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A30F6" w14:textId="77777777" w:rsidR="00D01220" w:rsidRDefault="00D01220" w:rsidP="00D01220">
      <w:pPr>
        <w:ind w:firstLine="0"/>
        <w:jc w:val="center"/>
        <w:rPr>
          <w:rFonts w:asciiTheme="majorHAnsi" w:hAnsiTheme="majorHAnsi" w:cstheme="majorHAnsi"/>
          <w:color w:val="1D1D1D"/>
          <w:shd w:val="clear" w:color="auto" w:fill="FFFFFF"/>
        </w:rPr>
      </w:pPr>
    </w:p>
    <w:p w14:paraId="362BB5F2" w14:textId="77777777" w:rsidR="00D01220" w:rsidRDefault="00D01220" w:rsidP="00D01220">
      <w:pPr>
        <w:ind w:firstLine="0"/>
        <w:jc w:val="center"/>
        <w:rPr>
          <w:rFonts w:asciiTheme="majorHAnsi" w:hAnsiTheme="majorHAnsi" w:cstheme="majorHAnsi"/>
          <w:color w:val="1D1D1D"/>
          <w:shd w:val="clear" w:color="auto" w:fill="FFFFFF"/>
        </w:rPr>
      </w:pPr>
    </w:p>
    <w:p w14:paraId="1C3BFB11" w14:textId="77777777" w:rsidR="00D01220" w:rsidRDefault="00D01220" w:rsidP="00D01220">
      <w:pPr>
        <w:ind w:firstLine="0"/>
        <w:jc w:val="center"/>
        <w:rPr>
          <w:rFonts w:asciiTheme="majorHAnsi" w:hAnsiTheme="majorHAnsi" w:cstheme="majorHAnsi"/>
          <w:color w:val="1D1D1D"/>
          <w:shd w:val="clear" w:color="auto" w:fill="FFFFFF"/>
        </w:rPr>
      </w:pPr>
    </w:p>
    <w:p w14:paraId="6D4DF8DF" w14:textId="77777777" w:rsidR="00D01220" w:rsidRDefault="00D01220" w:rsidP="00D01220">
      <w:pPr>
        <w:ind w:firstLine="0"/>
        <w:jc w:val="center"/>
        <w:rPr>
          <w:rFonts w:asciiTheme="majorHAnsi" w:hAnsiTheme="majorHAnsi" w:cstheme="majorHAnsi"/>
          <w:color w:val="1D1D1D"/>
          <w:shd w:val="clear" w:color="auto" w:fill="FFFFFF"/>
        </w:rPr>
      </w:pPr>
      <w:bookmarkStart w:id="0" w:name="_GoBack"/>
      <w:bookmarkEnd w:id="0"/>
    </w:p>
    <w:p w14:paraId="4449DE99" w14:textId="77777777" w:rsidR="00D01220" w:rsidRDefault="00D01220" w:rsidP="00D01220">
      <w:pPr>
        <w:ind w:firstLine="0"/>
        <w:jc w:val="center"/>
        <w:rPr>
          <w:rFonts w:asciiTheme="majorHAnsi" w:hAnsiTheme="majorHAnsi" w:cstheme="majorHAnsi"/>
          <w:color w:val="1D1D1D"/>
          <w:shd w:val="clear" w:color="auto" w:fill="FFFFFF"/>
        </w:rPr>
      </w:pPr>
    </w:p>
    <w:p w14:paraId="0D1BD5F9" w14:textId="77777777" w:rsidR="00D01220" w:rsidRDefault="00D01220" w:rsidP="00D01220">
      <w:pPr>
        <w:ind w:firstLine="0"/>
        <w:jc w:val="center"/>
        <w:rPr>
          <w:rFonts w:asciiTheme="majorHAnsi" w:hAnsiTheme="majorHAnsi" w:cstheme="majorHAnsi"/>
          <w:color w:val="1D1D1D"/>
          <w:shd w:val="clear" w:color="auto" w:fill="FFFFFF"/>
        </w:rPr>
      </w:pPr>
    </w:p>
    <w:p w14:paraId="4506B819" w14:textId="60ED5D29" w:rsidR="00E81978" w:rsidRPr="00D01220" w:rsidRDefault="00AC7541" w:rsidP="00D01220">
      <w:pPr>
        <w:ind w:firstLine="0"/>
        <w:jc w:val="center"/>
        <w:rPr>
          <w:rFonts w:asciiTheme="majorHAnsi" w:hAnsiTheme="majorHAnsi" w:cstheme="majorHAnsi"/>
          <w:color w:val="1D1D1D"/>
          <w:shd w:val="clear" w:color="auto" w:fill="FFFFFF"/>
        </w:rPr>
      </w:pPr>
      <w:proofErr w:type="spellStart"/>
      <w:r w:rsidRPr="00D01220">
        <w:rPr>
          <w:rFonts w:asciiTheme="majorHAnsi" w:hAnsiTheme="majorHAnsi" w:cstheme="majorHAnsi"/>
          <w:color w:val="1D1D1D"/>
          <w:shd w:val="clear" w:color="auto" w:fill="FFFFFF"/>
        </w:rPr>
        <w:t>Crohn’s</w:t>
      </w:r>
      <w:proofErr w:type="spellEnd"/>
      <w:r w:rsidRPr="00D01220">
        <w:rPr>
          <w:rFonts w:asciiTheme="majorHAnsi" w:hAnsiTheme="majorHAnsi" w:cstheme="majorHAnsi"/>
          <w:color w:val="1D1D1D"/>
          <w:shd w:val="clear" w:color="auto" w:fill="FFFFFF"/>
        </w:rPr>
        <w:t xml:space="preserve"> Disease Patient Management</w:t>
      </w:r>
    </w:p>
    <w:p w14:paraId="64BBD298" w14:textId="2C36CC41" w:rsidR="00D01220" w:rsidRPr="00D01220" w:rsidRDefault="00AC7541" w:rsidP="00D01220">
      <w:pPr>
        <w:ind w:firstLine="0"/>
        <w:jc w:val="center"/>
        <w:rPr>
          <w:rFonts w:asciiTheme="majorHAnsi" w:hAnsiTheme="majorHAnsi" w:cstheme="majorHAnsi"/>
          <w:color w:val="1D1D1D"/>
          <w:shd w:val="clear" w:color="auto" w:fill="FFFFFF"/>
        </w:rPr>
      </w:pPr>
      <w:r w:rsidRPr="00D01220">
        <w:rPr>
          <w:rFonts w:asciiTheme="majorHAnsi" w:hAnsiTheme="majorHAnsi" w:cstheme="majorHAnsi"/>
          <w:color w:val="1D1D1D"/>
          <w:shd w:val="clear" w:color="auto" w:fill="FFFFFF"/>
        </w:rPr>
        <w:t>Student’s Name</w:t>
      </w:r>
    </w:p>
    <w:p w14:paraId="4D46A930" w14:textId="698E56BC" w:rsidR="00D01220" w:rsidRPr="00D01220" w:rsidRDefault="00AC7541" w:rsidP="00D01220">
      <w:pPr>
        <w:ind w:firstLine="0"/>
        <w:jc w:val="center"/>
        <w:rPr>
          <w:rFonts w:asciiTheme="majorHAnsi" w:hAnsiTheme="majorHAnsi" w:cstheme="majorHAnsi"/>
          <w:color w:val="1D1D1D"/>
          <w:shd w:val="clear" w:color="auto" w:fill="FFFFFF"/>
        </w:rPr>
      </w:pPr>
      <w:r w:rsidRPr="00D01220">
        <w:rPr>
          <w:rFonts w:asciiTheme="majorHAnsi" w:hAnsiTheme="majorHAnsi" w:cstheme="majorHAnsi"/>
          <w:color w:val="1D1D1D"/>
          <w:shd w:val="clear" w:color="auto" w:fill="FFFFFF"/>
        </w:rPr>
        <w:t>Institutional Affiliation</w:t>
      </w:r>
    </w:p>
    <w:p w14:paraId="14A25C1E" w14:textId="6EBF525C" w:rsidR="00D01220" w:rsidRDefault="00AC7541" w:rsidP="00D01220">
      <w:pPr>
        <w:ind w:firstLine="0"/>
        <w:jc w:val="center"/>
        <w:rPr>
          <w:rFonts w:asciiTheme="majorHAnsi" w:hAnsiTheme="majorHAnsi" w:cstheme="majorHAnsi"/>
          <w:color w:val="1D1D1D"/>
          <w:shd w:val="clear" w:color="auto" w:fill="FFFFFF"/>
        </w:rPr>
      </w:pPr>
      <w:r w:rsidRPr="00D01220">
        <w:rPr>
          <w:rFonts w:asciiTheme="majorHAnsi" w:hAnsiTheme="majorHAnsi" w:cstheme="majorHAnsi"/>
          <w:color w:val="1D1D1D"/>
          <w:shd w:val="clear" w:color="auto" w:fill="FFFFFF"/>
        </w:rPr>
        <w:t>Date</w:t>
      </w:r>
    </w:p>
    <w:p w14:paraId="3CC79593" w14:textId="77777777" w:rsidR="00D01220" w:rsidRDefault="00AC7541">
      <w:pPr>
        <w:rPr>
          <w:rFonts w:asciiTheme="majorHAnsi" w:hAnsiTheme="majorHAnsi" w:cstheme="majorHAnsi"/>
          <w:color w:val="1D1D1D"/>
          <w:shd w:val="clear" w:color="auto" w:fill="FFFFFF"/>
        </w:rPr>
      </w:pPr>
      <w:r>
        <w:rPr>
          <w:rFonts w:asciiTheme="majorHAnsi" w:hAnsiTheme="majorHAnsi" w:cstheme="majorHAnsi"/>
          <w:color w:val="1D1D1D"/>
          <w:shd w:val="clear" w:color="auto" w:fill="FFFFFF"/>
        </w:rPr>
        <w:br w:type="page"/>
      </w:r>
    </w:p>
    <w:p w14:paraId="73932354" w14:textId="654ECF36" w:rsidR="00D01220" w:rsidRDefault="00AC7541" w:rsidP="00D01220">
      <w:pPr>
        <w:ind w:firstLine="0"/>
        <w:jc w:val="center"/>
        <w:rPr>
          <w:rFonts w:asciiTheme="majorHAnsi" w:hAnsiTheme="majorHAnsi" w:cstheme="majorHAnsi"/>
        </w:rPr>
      </w:pPr>
      <w:r>
        <w:rPr>
          <w:rFonts w:asciiTheme="majorHAnsi" w:hAnsiTheme="majorHAnsi" w:cstheme="majorHAnsi"/>
        </w:rPr>
        <w:lastRenderedPageBreak/>
        <w:t>NURSING CARE PLANS</w:t>
      </w:r>
    </w:p>
    <w:p w14:paraId="049F2841" w14:textId="77777777" w:rsidR="00D01220" w:rsidRPr="00A51D3C" w:rsidRDefault="00AC7541" w:rsidP="00D01220">
      <w:pPr>
        <w:ind w:firstLine="0"/>
        <w:rPr>
          <w:rFonts w:ascii="Times New Roman" w:hAnsi="Times New Roman" w:cs="Times New Roman"/>
          <w:b/>
          <w:bCs/>
        </w:rPr>
      </w:pPr>
      <w:r w:rsidRPr="00A51D3C">
        <w:rPr>
          <w:rFonts w:ascii="Times New Roman" w:hAnsi="Times New Roman" w:cs="Times New Roman"/>
          <w:b/>
          <w:bCs/>
        </w:rPr>
        <w:t>Acute Pain Management</w:t>
      </w:r>
      <w:r>
        <w:rPr>
          <w:rFonts w:ascii="Times New Roman" w:hAnsi="Times New Roman" w:cs="Times New Roman"/>
          <w:b/>
          <w:bCs/>
        </w:rPr>
        <w:t xml:space="preserve"> Plan</w:t>
      </w:r>
    </w:p>
    <w:p w14:paraId="68D7FAA9" w14:textId="77777777" w:rsidR="00D01220" w:rsidRPr="00A51D3C" w:rsidRDefault="00AC7541" w:rsidP="00D01220">
      <w:pPr>
        <w:ind w:firstLine="0"/>
        <w:rPr>
          <w:rFonts w:ascii="Times New Roman" w:hAnsi="Times New Roman" w:cs="Times New Roman"/>
          <w:b/>
          <w:bCs/>
        </w:rPr>
      </w:pPr>
      <w:r w:rsidRPr="00A51D3C">
        <w:rPr>
          <w:rFonts w:ascii="Times New Roman" w:hAnsi="Times New Roman" w:cs="Times New Roman"/>
          <w:b/>
          <w:bCs/>
        </w:rPr>
        <w:t>Description and Frequency</w:t>
      </w:r>
    </w:p>
    <w:p w14:paraId="40B81650" w14:textId="77777777" w:rsidR="00D01220" w:rsidRPr="00A51D3C" w:rsidRDefault="00AC7541" w:rsidP="00D01220">
      <w:pPr>
        <w:ind w:firstLine="0"/>
        <w:rPr>
          <w:rFonts w:ascii="Times New Roman" w:hAnsi="Times New Roman" w:cs="Times New Roman"/>
        </w:rPr>
      </w:pPr>
      <w:r w:rsidRPr="00A51D3C">
        <w:rPr>
          <w:rFonts w:ascii="Times New Roman" w:hAnsi="Times New Roman" w:cs="Times New Roman"/>
        </w:rPr>
        <w:t xml:space="preserve">It is the uncomfortable condition that occurs to a patient for about six months due to the </w:t>
      </w:r>
      <w:r w:rsidRPr="00A51D3C">
        <w:rPr>
          <w:rFonts w:ascii="Times New Roman" w:hAnsi="Times New Roman" w:cs="Times New Roman"/>
        </w:rPr>
        <w:t xml:space="preserve">damages caused to the tissues. It may start slow </w:t>
      </w:r>
      <w:proofErr w:type="gramStart"/>
      <w:r w:rsidRPr="00A51D3C">
        <w:rPr>
          <w:rFonts w:ascii="Times New Roman" w:hAnsi="Times New Roman" w:cs="Times New Roman"/>
        </w:rPr>
        <w:t>to</w:t>
      </w:r>
      <w:proofErr w:type="gramEnd"/>
      <w:r w:rsidRPr="00A51D3C">
        <w:rPr>
          <w:rFonts w:ascii="Times New Roman" w:hAnsi="Times New Roman" w:cs="Times New Roman"/>
        </w:rPr>
        <w:t xml:space="preserve"> severe as the condition heightens.</w:t>
      </w:r>
    </w:p>
    <w:p w14:paraId="713CCAA2" w14:textId="28390D7C" w:rsidR="00D01220" w:rsidRPr="00A51D3C" w:rsidRDefault="00AC7541" w:rsidP="00D01220">
      <w:pPr>
        <w:ind w:firstLine="0"/>
        <w:rPr>
          <w:rFonts w:ascii="Times New Roman" w:hAnsi="Times New Roman" w:cs="Times New Roman"/>
          <w:b/>
          <w:bCs/>
        </w:rPr>
      </w:pPr>
      <w:r w:rsidRPr="00A51D3C">
        <w:rPr>
          <w:rFonts w:ascii="Times New Roman" w:hAnsi="Times New Roman" w:cs="Times New Roman"/>
          <w:b/>
          <w:bCs/>
        </w:rPr>
        <w:t>Expected Outcomes</w:t>
      </w:r>
    </w:p>
    <w:p w14:paraId="4436A54F" w14:textId="77777777" w:rsidR="00D01220" w:rsidRPr="00A51D3C" w:rsidRDefault="00AC7541" w:rsidP="00D01220">
      <w:pPr>
        <w:pStyle w:val="ListParagraph"/>
        <w:numPr>
          <w:ilvl w:val="0"/>
          <w:numId w:val="16"/>
        </w:numPr>
        <w:spacing w:after="160"/>
        <w:rPr>
          <w:rFonts w:ascii="Times New Roman" w:hAnsi="Times New Roman" w:cs="Times New Roman"/>
        </w:rPr>
      </w:pPr>
      <w:r w:rsidRPr="00A51D3C">
        <w:rPr>
          <w:rFonts w:ascii="Times New Roman" w:hAnsi="Times New Roman" w:cs="Times New Roman"/>
        </w:rPr>
        <w:t>Reported pain is well controlled</w:t>
      </w:r>
    </w:p>
    <w:p w14:paraId="7F70964C" w14:textId="77777777" w:rsidR="00D01220" w:rsidRPr="00A51D3C" w:rsidRDefault="00AC7541" w:rsidP="00D01220">
      <w:pPr>
        <w:pStyle w:val="ListParagraph"/>
        <w:numPr>
          <w:ilvl w:val="0"/>
          <w:numId w:val="16"/>
        </w:numPr>
        <w:spacing w:after="160"/>
        <w:rPr>
          <w:rFonts w:ascii="Times New Roman" w:hAnsi="Times New Roman" w:cs="Times New Roman"/>
        </w:rPr>
      </w:pPr>
      <w:r w:rsidRPr="00A51D3C">
        <w:rPr>
          <w:rFonts w:ascii="Times New Roman" w:hAnsi="Times New Roman" w:cs="Times New Roman"/>
        </w:rPr>
        <w:t>A patient may be able to sleep well.</w:t>
      </w:r>
    </w:p>
    <w:p w14:paraId="1D42D035" w14:textId="77777777" w:rsidR="00D01220" w:rsidRPr="00A51D3C" w:rsidRDefault="00AC7541" w:rsidP="00D01220">
      <w:pPr>
        <w:ind w:firstLine="0"/>
        <w:rPr>
          <w:rFonts w:ascii="Times New Roman" w:hAnsi="Times New Roman" w:cs="Times New Roman"/>
          <w:b/>
          <w:bCs/>
        </w:rPr>
      </w:pPr>
      <w:r w:rsidRPr="00A51D3C">
        <w:rPr>
          <w:rFonts w:ascii="Times New Roman" w:hAnsi="Times New Roman" w:cs="Times New Roman"/>
          <w:b/>
          <w:bCs/>
        </w:rPr>
        <w:t>Nursing Interventions and Rationale</w:t>
      </w:r>
    </w:p>
    <w:p w14:paraId="273A38A1" w14:textId="77777777" w:rsidR="00D01220" w:rsidRPr="00A51D3C" w:rsidRDefault="00AC7541" w:rsidP="00D01220">
      <w:pPr>
        <w:pStyle w:val="ListParagraph"/>
        <w:numPr>
          <w:ilvl w:val="0"/>
          <w:numId w:val="17"/>
        </w:numPr>
        <w:spacing w:after="160"/>
        <w:rPr>
          <w:rFonts w:ascii="Times New Roman" w:hAnsi="Times New Roman" w:cs="Times New Roman"/>
        </w:rPr>
      </w:pPr>
      <w:r w:rsidRPr="00A51D3C">
        <w:rPr>
          <w:rFonts w:ascii="Times New Roman" w:hAnsi="Times New Roman" w:cs="Times New Roman"/>
        </w:rPr>
        <w:t xml:space="preserve">Be on the frontline to encourage the sick to </w:t>
      </w:r>
      <w:r w:rsidRPr="00A51D3C">
        <w:rPr>
          <w:rFonts w:ascii="Times New Roman" w:hAnsi="Times New Roman" w:cs="Times New Roman"/>
        </w:rPr>
        <w:t>report any feeling related to pain since most of them may try to withstand pain.</w:t>
      </w:r>
    </w:p>
    <w:p w14:paraId="7F9B34E0" w14:textId="77777777" w:rsidR="00D01220" w:rsidRPr="00A51D3C" w:rsidRDefault="00AC7541" w:rsidP="00D01220">
      <w:pPr>
        <w:pStyle w:val="ListParagraph"/>
        <w:numPr>
          <w:ilvl w:val="0"/>
          <w:numId w:val="17"/>
        </w:numPr>
        <w:spacing w:after="160"/>
        <w:rPr>
          <w:rFonts w:ascii="Times New Roman" w:hAnsi="Times New Roman" w:cs="Times New Roman"/>
          <w:color w:val="222222"/>
          <w:shd w:val="clear" w:color="auto" w:fill="FFFFFF"/>
        </w:rPr>
      </w:pPr>
      <w:r w:rsidRPr="00A51D3C">
        <w:rPr>
          <w:rFonts w:ascii="Times New Roman" w:hAnsi="Times New Roman" w:cs="Times New Roman"/>
        </w:rPr>
        <w:t xml:space="preserve">The Nurse should investigate the report given to her about pain and assess the exact source of pain because </w:t>
      </w:r>
      <w:r w:rsidRPr="00A51D3C">
        <w:rPr>
          <w:rFonts w:ascii="Times New Roman" w:hAnsi="Times New Roman" w:cs="Times New Roman"/>
          <w:color w:val="222222"/>
          <w:shd w:val="clear" w:color="auto" w:fill="FFFFFF"/>
        </w:rPr>
        <w:t xml:space="preserve">Colicky intermittent pain occurs with </w:t>
      </w:r>
      <w:proofErr w:type="spellStart"/>
      <w:r w:rsidRPr="00A51D3C">
        <w:rPr>
          <w:rFonts w:ascii="Times New Roman" w:hAnsi="Times New Roman" w:cs="Times New Roman"/>
          <w:color w:val="222222"/>
          <w:shd w:val="clear" w:color="auto" w:fill="FFFFFF"/>
        </w:rPr>
        <w:t>Crohn’s</w:t>
      </w:r>
      <w:proofErr w:type="spellEnd"/>
      <w:r w:rsidRPr="00A51D3C">
        <w:rPr>
          <w:rFonts w:ascii="Times New Roman" w:hAnsi="Times New Roman" w:cs="Times New Roman"/>
          <w:color w:val="222222"/>
          <w:shd w:val="clear" w:color="auto" w:fill="FFFFFF"/>
        </w:rPr>
        <w:t xml:space="preserve"> disease.</w:t>
      </w:r>
    </w:p>
    <w:p w14:paraId="00488504" w14:textId="77777777" w:rsidR="00D01220" w:rsidRPr="00A51D3C" w:rsidRDefault="00AC7541" w:rsidP="00D01220">
      <w:pPr>
        <w:pStyle w:val="ListParagraph"/>
        <w:numPr>
          <w:ilvl w:val="0"/>
          <w:numId w:val="17"/>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nurse sh</w:t>
      </w:r>
      <w:r w:rsidRPr="00A51D3C">
        <w:rPr>
          <w:rFonts w:ascii="Times New Roman" w:hAnsi="Times New Roman" w:cs="Times New Roman"/>
          <w:color w:val="222222"/>
          <w:shd w:val="clear" w:color="auto" w:fill="FFFFFF"/>
        </w:rPr>
        <w:t>ould look into the specific aspects that increase the pain such as specific food or stress so that they can be controlled.</w:t>
      </w:r>
    </w:p>
    <w:p w14:paraId="7923A5DE" w14:textId="77777777" w:rsidR="00D01220" w:rsidRPr="00A51D3C" w:rsidRDefault="00AC7541" w:rsidP="00D01220">
      <w:pPr>
        <w:pStyle w:val="ListParagraph"/>
        <w:numPr>
          <w:ilvl w:val="0"/>
          <w:numId w:val="17"/>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Always tell the patient to sit or sleep in a position that they are comfortable to promote a sense of control in by the patient.</w:t>
      </w:r>
    </w:p>
    <w:p w14:paraId="679F376C" w14:textId="77777777" w:rsidR="00D01220" w:rsidRPr="00A51D3C" w:rsidRDefault="00AC7541" w:rsidP="00D01220">
      <w:pPr>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br w:type="page"/>
      </w:r>
    </w:p>
    <w:p w14:paraId="621E2989" w14:textId="77777777" w:rsidR="00D01220" w:rsidRPr="00A51D3C" w:rsidRDefault="00AC7541" w:rsidP="00D01220">
      <w:pPr>
        <w:ind w:firstLine="0"/>
        <w:rPr>
          <w:rFonts w:ascii="Times New Roman" w:hAnsi="Times New Roman" w:cs="Times New Roman"/>
          <w:b/>
          <w:bCs/>
          <w:color w:val="111111"/>
        </w:rPr>
      </w:pPr>
      <w:r w:rsidRPr="00A51D3C">
        <w:rPr>
          <w:rFonts w:ascii="Times New Roman" w:hAnsi="Times New Roman" w:cs="Times New Roman"/>
          <w:b/>
          <w:bCs/>
          <w:color w:val="111111"/>
        </w:rPr>
        <w:lastRenderedPageBreak/>
        <w:t>Imbalanced Nutrition</w:t>
      </w:r>
      <w:r>
        <w:rPr>
          <w:rFonts w:ascii="Times New Roman" w:hAnsi="Times New Roman" w:cs="Times New Roman"/>
          <w:b/>
          <w:bCs/>
          <w:color w:val="111111"/>
        </w:rPr>
        <w:t xml:space="preserve"> Plan</w:t>
      </w:r>
    </w:p>
    <w:p w14:paraId="3A2C5DE9" w14:textId="77777777" w:rsidR="00D01220" w:rsidRPr="00A51D3C" w:rsidRDefault="00AC7541" w:rsidP="00D01220">
      <w:pPr>
        <w:ind w:firstLine="0"/>
        <w:rPr>
          <w:rFonts w:ascii="Times New Roman" w:hAnsi="Times New Roman" w:cs="Times New Roman"/>
          <w:b/>
          <w:bCs/>
          <w:color w:val="111111"/>
        </w:rPr>
      </w:pPr>
      <w:r w:rsidRPr="00A51D3C">
        <w:rPr>
          <w:rFonts w:ascii="Times New Roman" w:hAnsi="Times New Roman" w:cs="Times New Roman"/>
          <w:b/>
          <w:bCs/>
          <w:color w:val="111111"/>
        </w:rPr>
        <w:t>Explanation and Frequency</w:t>
      </w:r>
    </w:p>
    <w:p w14:paraId="531B981F" w14:textId="77777777" w:rsidR="00D01220" w:rsidRPr="00A51D3C" w:rsidRDefault="00AC7541" w:rsidP="00D01220">
      <w:pPr>
        <w:ind w:firstLine="0"/>
        <w:rPr>
          <w:rFonts w:ascii="Times New Roman" w:hAnsi="Times New Roman" w:cs="Times New Roman"/>
          <w:color w:val="111111"/>
        </w:rPr>
      </w:pPr>
      <w:proofErr w:type="gramStart"/>
      <w:r w:rsidRPr="00A51D3C">
        <w:rPr>
          <w:rFonts w:ascii="Times New Roman" w:hAnsi="Times New Roman" w:cs="Times New Roman"/>
          <w:color w:val="111111"/>
        </w:rPr>
        <w:t>Involves the patient taking nutrients that do not meet the requirements of the body and hence poor metabolism and nutrients ratio.</w:t>
      </w:r>
      <w:proofErr w:type="gramEnd"/>
      <w:r w:rsidRPr="00A51D3C">
        <w:rPr>
          <w:rFonts w:ascii="Times New Roman" w:hAnsi="Times New Roman" w:cs="Times New Roman"/>
          <w:color w:val="111111"/>
        </w:rPr>
        <w:t xml:space="preserve"> </w:t>
      </w:r>
      <w:proofErr w:type="gramStart"/>
      <w:r w:rsidRPr="00A51D3C">
        <w:rPr>
          <w:rFonts w:ascii="Times New Roman" w:hAnsi="Times New Roman" w:cs="Times New Roman"/>
          <w:color w:val="111111"/>
        </w:rPr>
        <w:t>Results from the unwillingness of the patient to eat and the inability of</w:t>
      </w:r>
      <w:r w:rsidRPr="00A51D3C">
        <w:rPr>
          <w:rFonts w:ascii="Times New Roman" w:hAnsi="Times New Roman" w:cs="Times New Roman"/>
          <w:color w:val="111111"/>
        </w:rPr>
        <w:t xml:space="preserve"> the body to take up nutrients.</w:t>
      </w:r>
      <w:proofErr w:type="gramEnd"/>
      <w:r w:rsidRPr="00A51D3C">
        <w:rPr>
          <w:rFonts w:ascii="Times New Roman" w:hAnsi="Times New Roman" w:cs="Times New Roman"/>
          <w:color w:val="111111"/>
        </w:rPr>
        <w:t xml:space="preserve"> It can be identified through weight loss and pale conjunctiva.</w:t>
      </w:r>
    </w:p>
    <w:p w14:paraId="64A7CD5A" w14:textId="77777777" w:rsidR="00D01220" w:rsidRPr="00A51D3C" w:rsidRDefault="00AC7541" w:rsidP="00D01220">
      <w:pPr>
        <w:ind w:firstLine="0"/>
        <w:rPr>
          <w:rFonts w:ascii="Times New Roman" w:hAnsi="Times New Roman" w:cs="Times New Roman"/>
          <w:b/>
          <w:bCs/>
          <w:color w:val="111111"/>
        </w:rPr>
      </w:pPr>
      <w:r w:rsidRPr="00A51D3C">
        <w:rPr>
          <w:rFonts w:ascii="Times New Roman" w:hAnsi="Times New Roman" w:cs="Times New Roman"/>
          <w:b/>
          <w:bCs/>
          <w:color w:val="111111"/>
        </w:rPr>
        <w:t>Expected Outcomes</w:t>
      </w:r>
    </w:p>
    <w:p w14:paraId="147DEBB6" w14:textId="77777777" w:rsidR="00D01220" w:rsidRPr="00A51D3C" w:rsidRDefault="00AC7541" w:rsidP="00D01220">
      <w:pPr>
        <w:ind w:firstLine="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Establish stable weight or advanced improvement in the direction of the goal with adjustment of laboratory standards and absenteeism of signs o</w:t>
      </w:r>
      <w:r w:rsidRPr="00A51D3C">
        <w:rPr>
          <w:rFonts w:ascii="Times New Roman" w:hAnsi="Times New Roman" w:cs="Times New Roman"/>
          <w:color w:val="222222"/>
          <w:shd w:val="clear" w:color="auto" w:fill="FFFFFF"/>
        </w:rPr>
        <w:t>f undernourishment.</w:t>
      </w:r>
    </w:p>
    <w:p w14:paraId="3DC85BD1" w14:textId="77777777" w:rsidR="00D01220" w:rsidRPr="00A51D3C" w:rsidRDefault="00AC7541" w:rsidP="00D01220">
      <w:pPr>
        <w:ind w:firstLine="0"/>
        <w:rPr>
          <w:rFonts w:ascii="Times New Roman" w:hAnsi="Times New Roman" w:cs="Times New Roman"/>
          <w:b/>
          <w:bCs/>
        </w:rPr>
      </w:pPr>
      <w:r w:rsidRPr="00A51D3C">
        <w:rPr>
          <w:rFonts w:ascii="Times New Roman" w:hAnsi="Times New Roman" w:cs="Times New Roman"/>
          <w:b/>
          <w:bCs/>
        </w:rPr>
        <w:t>Nursing Interventions and Rationale</w:t>
      </w:r>
    </w:p>
    <w:p w14:paraId="4A772B54" w14:textId="77777777" w:rsidR="00D01220" w:rsidRPr="00A51D3C" w:rsidRDefault="00AC7541" w:rsidP="00D01220">
      <w:pPr>
        <w:pStyle w:val="ListParagraph"/>
        <w:numPr>
          <w:ilvl w:val="0"/>
          <w:numId w:val="18"/>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patient should be weighed daily to ensure that their increase or decrease in weight is recorded.</w:t>
      </w:r>
    </w:p>
    <w:p w14:paraId="58C61D84" w14:textId="77777777" w:rsidR="00D01220" w:rsidRPr="00A51D3C" w:rsidRDefault="00AC7541" w:rsidP="00D01220">
      <w:pPr>
        <w:pStyle w:val="ListParagraph"/>
        <w:numPr>
          <w:ilvl w:val="0"/>
          <w:numId w:val="18"/>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 xml:space="preserve">To be able to reduce the metabolic needs of a patient the nurse should continuously encourage them </w:t>
      </w:r>
      <w:r w:rsidRPr="00A51D3C">
        <w:rPr>
          <w:rFonts w:ascii="Times New Roman" w:hAnsi="Times New Roman" w:cs="Times New Roman"/>
          <w:color w:val="222222"/>
          <w:shd w:val="clear" w:color="auto" w:fill="FFFFFF"/>
        </w:rPr>
        <w:t>to rest and do minimal activities.</w:t>
      </w:r>
    </w:p>
    <w:p w14:paraId="43672F4A" w14:textId="77777777" w:rsidR="00D01220" w:rsidRPr="00A51D3C" w:rsidRDefault="00AC7541" w:rsidP="00D01220">
      <w:pPr>
        <w:pStyle w:val="ListParagraph"/>
        <w:numPr>
          <w:ilvl w:val="0"/>
          <w:numId w:val="18"/>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Nurse should induce oral hygiene to enhance the cleanliness in the mouth to allow the enhancement of taste organs.</w:t>
      </w:r>
    </w:p>
    <w:p w14:paraId="688DF7A8" w14:textId="77777777" w:rsidR="00D01220" w:rsidRPr="00A51D3C" w:rsidRDefault="00AC7541" w:rsidP="00D01220">
      <w:pPr>
        <w:pStyle w:val="ListParagraph"/>
        <w:numPr>
          <w:ilvl w:val="0"/>
          <w:numId w:val="18"/>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 xml:space="preserve">The nurse should keep the patient NPO as instructed to ensure </w:t>
      </w:r>
      <w:proofErr w:type="gramStart"/>
      <w:r w:rsidRPr="00A51D3C">
        <w:rPr>
          <w:rFonts w:ascii="Times New Roman" w:hAnsi="Times New Roman" w:cs="Times New Roman"/>
          <w:color w:val="222222"/>
          <w:shd w:val="clear" w:color="auto" w:fill="FFFFFF"/>
        </w:rPr>
        <w:t>Resting</w:t>
      </w:r>
      <w:proofErr w:type="gramEnd"/>
      <w:r w:rsidRPr="00A51D3C">
        <w:rPr>
          <w:rFonts w:ascii="Times New Roman" w:hAnsi="Times New Roman" w:cs="Times New Roman"/>
          <w:color w:val="222222"/>
          <w:shd w:val="clear" w:color="auto" w:fill="FFFFFF"/>
        </w:rPr>
        <w:t xml:space="preserve"> the bowel decreases peristalsis </w:t>
      </w:r>
      <w:r w:rsidRPr="00A51D3C">
        <w:rPr>
          <w:rFonts w:ascii="Times New Roman" w:hAnsi="Times New Roman" w:cs="Times New Roman"/>
          <w:color w:val="222222"/>
          <w:shd w:val="clear" w:color="auto" w:fill="FFFFFF"/>
        </w:rPr>
        <w:t xml:space="preserve">and diarrhea, limiting </w:t>
      </w:r>
      <w:proofErr w:type="spellStart"/>
      <w:r w:rsidRPr="00A51D3C">
        <w:rPr>
          <w:rFonts w:ascii="Times New Roman" w:hAnsi="Times New Roman" w:cs="Times New Roman"/>
          <w:color w:val="222222"/>
          <w:shd w:val="clear" w:color="auto" w:fill="FFFFFF"/>
        </w:rPr>
        <w:t>malabsorption</w:t>
      </w:r>
      <w:proofErr w:type="spellEnd"/>
      <w:r w:rsidRPr="00A51D3C">
        <w:rPr>
          <w:rFonts w:ascii="Times New Roman" w:hAnsi="Times New Roman" w:cs="Times New Roman"/>
          <w:color w:val="222222"/>
          <w:shd w:val="clear" w:color="auto" w:fill="FFFFFF"/>
        </w:rPr>
        <w:t xml:space="preserve"> and loss of nutrients.</w:t>
      </w:r>
    </w:p>
    <w:p w14:paraId="2962D6B4" w14:textId="77777777" w:rsidR="00D01220" w:rsidRPr="00A51D3C" w:rsidRDefault="00AC7541" w:rsidP="00D01220">
      <w:pPr>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br w:type="page"/>
      </w:r>
    </w:p>
    <w:p w14:paraId="4FD375BB" w14:textId="77777777" w:rsidR="00D01220" w:rsidRPr="00A51D3C" w:rsidRDefault="00AC7541" w:rsidP="00D01220">
      <w:pPr>
        <w:ind w:firstLine="0"/>
        <w:rPr>
          <w:rFonts w:ascii="Times New Roman" w:hAnsi="Times New Roman" w:cs="Times New Roman"/>
          <w:b/>
          <w:bCs/>
          <w:color w:val="222222"/>
          <w:shd w:val="clear" w:color="auto" w:fill="FFFFFF"/>
        </w:rPr>
      </w:pPr>
      <w:r w:rsidRPr="00A51D3C">
        <w:rPr>
          <w:rFonts w:ascii="Times New Roman" w:hAnsi="Times New Roman" w:cs="Times New Roman"/>
          <w:b/>
          <w:bCs/>
          <w:color w:val="222222"/>
          <w:shd w:val="clear" w:color="auto" w:fill="FFFFFF"/>
        </w:rPr>
        <w:lastRenderedPageBreak/>
        <w:t>Discharge Plan</w:t>
      </w:r>
    </w:p>
    <w:p w14:paraId="7E586591" w14:textId="77777777" w:rsidR="00D01220" w:rsidRPr="00A51D3C" w:rsidRDefault="00AC7541" w:rsidP="00D01220">
      <w:pPr>
        <w:ind w:firstLine="0"/>
        <w:rPr>
          <w:rFonts w:ascii="Times New Roman" w:hAnsi="Times New Roman" w:cs="Times New Roman"/>
          <w:b/>
          <w:bCs/>
          <w:color w:val="222222"/>
          <w:shd w:val="clear" w:color="auto" w:fill="FFFFFF"/>
        </w:rPr>
      </w:pPr>
      <w:r w:rsidRPr="00A51D3C">
        <w:rPr>
          <w:rFonts w:ascii="Times New Roman" w:hAnsi="Times New Roman" w:cs="Times New Roman"/>
          <w:b/>
          <w:bCs/>
          <w:color w:val="222222"/>
          <w:shd w:val="clear" w:color="auto" w:fill="FFFFFF"/>
        </w:rPr>
        <w:t>Explanation and Frequency</w:t>
      </w:r>
    </w:p>
    <w:p w14:paraId="203D5554" w14:textId="77777777" w:rsidR="00D01220" w:rsidRPr="00A51D3C" w:rsidRDefault="00AC7541" w:rsidP="00D01220">
      <w:pPr>
        <w:ind w:firstLine="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 xml:space="preserve">Most patients should be able to be discharged on or before the fifth hospital day. </w:t>
      </w:r>
    </w:p>
    <w:p w14:paraId="6BFF2F7C" w14:textId="77777777" w:rsidR="00D01220" w:rsidRPr="00A51D3C" w:rsidRDefault="00AC7541" w:rsidP="00D01220">
      <w:pPr>
        <w:ind w:firstLine="0"/>
        <w:rPr>
          <w:rFonts w:ascii="Times New Roman" w:hAnsi="Times New Roman" w:cs="Times New Roman"/>
          <w:b/>
          <w:bCs/>
          <w:color w:val="222222"/>
          <w:shd w:val="clear" w:color="auto" w:fill="FFFFFF"/>
        </w:rPr>
      </w:pPr>
      <w:r w:rsidRPr="00A51D3C">
        <w:rPr>
          <w:rFonts w:ascii="Times New Roman" w:hAnsi="Times New Roman" w:cs="Times New Roman"/>
          <w:b/>
          <w:bCs/>
          <w:color w:val="222222"/>
          <w:shd w:val="clear" w:color="auto" w:fill="FFFFFF"/>
        </w:rPr>
        <w:t>Expected Outcome</w:t>
      </w:r>
    </w:p>
    <w:p w14:paraId="37CD9C30" w14:textId="77777777" w:rsidR="00D01220" w:rsidRPr="00A51D3C" w:rsidRDefault="00AC7541" w:rsidP="00D01220">
      <w:pPr>
        <w:pStyle w:val="ListParagraph"/>
        <w:numPr>
          <w:ilvl w:val="0"/>
          <w:numId w:val="20"/>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patient should be able to have A regular diet, w</w:t>
      </w:r>
      <w:r w:rsidRPr="00A51D3C">
        <w:rPr>
          <w:rFonts w:ascii="Times New Roman" w:hAnsi="Times New Roman" w:cs="Times New Roman"/>
          <w:color w:val="222222"/>
          <w:shd w:val="clear" w:color="auto" w:fill="FFFFFF"/>
        </w:rPr>
        <w:t>ith some restrictions if strictures are present</w:t>
      </w:r>
    </w:p>
    <w:p w14:paraId="65EDA5E4" w14:textId="77777777" w:rsidR="00D01220" w:rsidRPr="00A51D3C" w:rsidRDefault="00AC7541" w:rsidP="00D01220">
      <w:pPr>
        <w:pStyle w:val="ListParagraph"/>
        <w:numPr>
          <w:ilvl w:val="0"/>
          <w:numId w:val="20"/>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family will be able to help the patient manage the condition</w:t>
      </w:r>
    </w:p>
    <w:p w14:paraId="69020E77" w14:textId="77777777" w:rsidR="00D01220" w:rsidRPr="00A51D3C" w:rsidRDefault="00AC7541" w:rsidP="00D01220">
      <w:pPr>
        <w:ind w:firstLine="0"/>
        <w:rPr>
          <w:rFonts w:ascii="Times New Roman" w:hAnsi="Times New Roman" w:cs="Times New Roman"/>
          <w:b/>
          <w:bCs/>
          <w:color w:val="222222"/>
          <w:shd w:val="clear" w:color="auto" w:fill="FFFFFF"/>
        </w:rPr>
      </w:pPr>
      <w:r w:rsidRPr="00A51D3C">
        <w:rPr>
          <w:rFonts w:ascii="Times New Roman" w:hAnsi="Times New Roman" w:cs="Times New Roman"/>
          <w:b/>
          <w:bCs/>
          <w:color w:val="222222"/>
          <w:shd w:val="clear" w:color="auto" w:fill="FFFFFF"/>
        </w:rPr>
        <w:t>Nursing Intervention and Rationale</w:t>
      </w:r>
    </w:p>
    <w:p w14:paraId="0EF1E7FD" w14:textId="77777777" w:rsidR="00D01220" w:rsidRPr="00A51D3C" w:rsidRDefault="00AC7541" w:rsidP="00D01220">
      <w:pPr>
        <w:pStyle w:val="ListParagraph"/>
        <w:numPr>
          <w:ilvl w:val="0"/>
          <w:numId w:val="19"/>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nurse should be able to discuss daily living activities with the client to help them understand how to d</w:t>
      </w:r>
      <w:r w:rsidRPr="00A51D3C">
        <w:rPr>
          <w:rFonts w:ascii="Times New Roman" w:hAnsi="Times New Roman" w:cs="Times New Roman"/>
          <w:color w:val="222222"/>
          <w:shd w:val="clear" w:color="auto" w:fill="FFFFFF"/>
        </w:rPr>
        <w:t>eal with their condition</w:t>
      </w:r>
    </w:p>
    <w:p w14:paraId="715D98F1" w14:textId="77777777" w:rsidR="00D01220" w:rsidRPr="00A51D3C" w:rsidRDefault="00AC7541" w:rsidP="00D01220">
      <w:pPr>
        <w:pStyle w:val="ListParagraph"/>
        <w:numPr>
          <w:ilvl w:val="0"/>
          <w:numId w:val="19"/>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nurse should be able to pinpoint certain conditions which the patient or the family should report immediately to a professional to prevent them from thinking they can deal with some situations as most patients think</w:t>
      </w:r>
    </w:p>
    <w:p w14:paraId="2EC1530F" w14:textId="77777777" w:rsidR="00D01220" w:rsidRPr="00A51D3C" w:rsidRDefault="00AC7541" w:rsidP="00D01220">
      <w:pPr>
        <w:pStyle w:val="ListParagraph"/>
        <w:numPr>
          <w:ilvl w:val="0"/>
          <w:numId w:val="19"/>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nurse s</w:t>
      </w:r>
      <w:r w:rsidRPr="00A51D3C">
        <w:rPr>
          <w:rFonts w:ascii="Times New Roman" w:hAnsi="Times New Roman" w:cs="Times New Roman"/>
          <w:color w:val="222222"/>
          <w:shd w:val="clear" w:color="auto" w:fill="FFFFFF"/>
        </w:rPr>
        <w:t>hould verbalize to share care and concerns since most families and patients love to know they are cared for by their medics</w:t>
      </w:r>
    </w:p>
    <w:p w14:paraId="499C2384" w14:textId="77777777" w:rsidR="00D01220" w:rsidRPr="00A51D3C" w:rsidRDefault="00AC7541" w:rsidP="00D01220">
      <w:pPr>
        <w:pStyle w:val="ListParagraph"/>
        <w:numPr>
          <w:ilvl w:val="0"/>
          <w:numId w:val="19"/>
        </w:numPr>
        <w:spacing w:after="160"/>
        <w:rPr>
          <w:rFonts w:ascii="Times New Roman" w:hAnsi="Times New Roman" w:cs="Times New Roman"/>
          <w:color w:val="222222"/>
          <w:shd w:val="clear" w:color="auto" w:fill="FFFFFF"/>
        </w:rPr>
      </w:pPr>
      <w:r w:rsidRPr="00A51D3C">
        <w:rPr>
          <w:rFonts w:ascii="Times New Roman" w:hAnsi="Times New Roman" w:cs="Times New Roman"/>
          <w:color w:val="222222"/>
          <w:shd w:val="clear" w:color="auto" w:fill="FFFFFF"/>
        </w:rPr>
        <w:t>The Nurse should identify and recommend community institutions or self-help groups to the patient to put him in a position to be abl</w:t>
      </w:r>
      <w:r w:rsidRPr="00A51D3C">
        <w:rPr>
          <w:rFonts w:ascii="Times New Roman" w:hAnsi="Times New Roman" w:cs="Times New Roman"/>
          <w:color w:val="222222"/>
          <w:shd w:val="clear" w:color="auto" w:fill="FFFFFF"/>
        </w:rPr>
        <w:t>e to interact and learn from fellow patients on how to deal with the complication.</w:t>
      </w:r>
    </w:p>
    <w:p w14:paraId="1B70328C" w14:textId="716FAEEC" w:rsidR="00D01220" w:rsidRDefault="00AC7541">
      <w:pPr>
        <w:rPr>
          <w:rFonts w:asciiTheme="majorHAnsi" w:hAnsiTheme="majorHAnsi" w:cstheme="majorHAnsi"/>
        </w:rPr>
      </w:pPr>
      <w:r>
        <w:rPr>
          <w:rFonts w:asciiTheme="majorHAnsi" w:hAnsiTheme="majorHAnsi" w:cstheme="majorHAnsi"/>
        </w:rPr>
        <w:br w:type="page"/>
      </w:r>
    </w:p>
    <w:p w14:paraId="399754BC" w14:textId="77777777" w:rsidR="00D01220" w:rsidRPr="00ED0075" w:rsidRDefault="00AC7541" w:rsidP="00D01220">
      <w:pPr>
        <w:ind w:firstLine="0"/>
        <w:jc w:val="center"/>
        <w:rPr>
          <w:rFonts w:ascii="Times New Roman" w:hAnsi="Times New Roman" w:cs="Times New Roman"/>
          <w:b/>
          <w:bCs/>
          <w:color w:val="1D1D1D"/>
          <w:shd w:val="clear" w:color="auto" w:fill="FFFFFF"/>
        </w:rPr>
      </w:pPr>
      <w:r w:rsidRPr="00ED0075">
        <w:rPr>
          <w:rFonts w:ascii="Times New Roman" w:hAnsi="Times New Roman" w:cs="Times New Roman"/>
          <w:b/>
          <w:bCs/>
          <w:color w:val="1D1D1D"/>
          <w:shd w:val="clear" w:color="auto" w:fill="FFFFFF"/>
        </w:rPr>
        <w:lastRenderedPageBreak/>
        <w:t>Cultural Aspects for This Client (Jewish Client)</w:t>
      </w:r>
    </w:p>
    <w:p w14:paraId="7D9A8A82" w14:textId="77777777" w:rsidR="00D01220" w:rsidRPr="00ED0075" w:rsidRDefault="00AC7541" w:rsidP="00D01220">
      <w:pPr>
        <w:rPr>
          <w:rFonts w:ascii="Times New Roman" w:hAnsi="Times New Roman" w:cs="Times New Roman"/>
          <w:color w:val="000000"/>
          <w:shd w:val="clear" w:color="auto" w:fill="FFFFFF"/>
        </w:rPr>
      </w:pPr>
      <w:r w:rsidRPr="00ED0075">
        <w:rPr>
          <w:rFonts w:ascii="Times New Roman" w:hAnsi="Times New Roman" w:cs="Times New Roman"/>
          <w:color w:val="1D1D1D"/>
          <w:shd w:val="clear" w:color="auto" w:fill="FFFFFF"/>
        </w:rPr>
        <w:t xml:space="preserve">The Jews are distributed worldwide in three major categories which are </w:t>
      </w:r>
      <w:r w:rsidRPr="00ED0075">
        <w:rPr>
          <w:rFonts w:ascii="Times New Roman" w:hAnsi="Times New Roman" w:cs="Times New Roman"/>
          <w:color w:val="000000"/>
          <w:shd w:val="clear" w:color="auto" w:fill="FFFFFF"/>
        </w:rPr>
        <w:t xml:space="preserve">Ashkenazim Jews (AJ), Sephardim, and </w:t>
      </w:r>
      <w:proofErr w:type="spellStart"/>
      <w:r w:rsidRPr="00ED0075">
        <w:rPr>
          <w:rFonts w:ascii="Times New Roman" w:hAnsi="Times New Roman" w:cs="Times New Roman"/>
          <w:color w:val="000000"/>
          <w:shd w:val="clear" w:color="auto" w:fill="FFFFFF"/>
        </w:rPr>
        <w:t>Mizrahim</w:t>
      </w:r>
      <w:proofErr w:type="spellEnd"/>
      <w:r w:rsidRPr="00ED0075">
        <w:rPr>
          <w:rFonts w:ascii="Times New Roman" w:hAnsi="Times New Roman" w:cs="Times New Roman"/>
          <w:color w:val="000000"/>
          <w:shd w:val="clear" w:color="auto" w:fill="FFFFFF"/>
        </w:rPr>
        <w:t xml:space="preserve">. The </w:t>
      </w:r>
      <w:r w:rsidRPr="00ED0075">
        <w:rPr>
          <w:rFonts w:ascii="Times New Roman" w:hAnsi="Times New Roman" w:cs="Times New Roman"/>
          <w:color w:val="000000"/>
          <w:shd w:val="clear" w:color="auto" w:fill="FFFFFF"/>
        </w:rPr>
        <w:t xml:space="preserve">AJ is the majority and the most populated while at the same time are the mother Jews to all other Jewish communities across the globe (Roth, 2019). They settled mainly in the USA, Eastern Europe, and Israel. They were then subjected to several holdups and </w:t>
      </w:r>
      <w:r w:rsidRPr="00ED0075">
        <w:rPr>
          <w:rFonts w:ascii="Times New Roman" w:hAnsi="Times New Roman" w:cs="Times New Roman"/>
          <w:color w:val="000000"/>
          <w:shd w:val="clear" w:color="auto" w:fill="FFFFFF"/>
        </w:rPr>
        <w:t>decided to maintain their specified genetic Isolation.</w:t>
      </w:r>
    </w:p>
    <w:p w14:paraId="2CC091BE" w14:textId="77777777" w:rsidR="00D01220" w:rsidRPr="00ED0075" w:rsidRDefault="00AC7541" w:rsidP="00D01220">
      <w:pPr>
        <w:rPr>
          <w:rFonts w:ascii="Times New Roman" w:hAnsi="Times New Roman" w:cs="Times New Roman"/>
          <w:color w:val="000000"/>
          <w:shd w:val="clear" w:color="auto" w:fill="FFFFFF"/>
        </w:rPr>
      </w:pPr>
      <w:r w:rsidRPr="00ED0075">
        <w:rPr>
          <w:rFonts w:ascii="Times New Roman" w:hAnsi="Times New Roman" w:cs="Times New Roman"/>
          <w:color w:val="000000"/>
          <w:shd w:val="clear" w:color="auto" w:fill="FFFFFF"/>
        </w:rPr>
        <w:t>The Genetic Isolation has been proved through the availability of numerous founder mutations which are the core reason as to why this community is subjected to over a hundred disorders today and a grea</w:t>
      </w:r>
      <w:r w:rsidRPr="00ED0075">
        <w:rPr>
          <w:rFonts w:ascii="Times New Roman" w:hAnsi="Times New Roman" w:cs="Times New Roman"/>
          <w:color w:val="000000"/>
          <w:shd w:val="clear" w:color="auto" w:fill="FFFFFF"/>
        </w:rPr>
        <w:t>ter potential of being infected by certain diseases such as breast and ovarian cancer, Parkinson’s disease, and IBD (Roth, 2019). Epidemiological studies have shown over time that the most common disease to the Jews is IBD. The community shows a higher lev</w:t>
      </w:r>
      <w:r w:rsidRPr="00ED0075">
        <w:rPr>
          <w:rFonts w:ascii="Times New Roman" w:hAnsi="Times New Roman" w:cs="Times New Roman"/>
          <w:color w:val="000000"/>
          <w:shd w:val="clear" w:color="auto" w:fill="FFFFFF"/>
        </w:rPr>
        <w:t>el of Endogamy especially those in Europe</w:t>
      </w:r>
    </w:p>
    <w:p w14:paraId="72A3EAE1" w14:textId="77777777" w:rsidR="00D01220" w:rsidRPr="00ED0075" w:rsidRDefault="00AC7541" w:rsidP="00D01220">
      <w:pPr>
        <w:rPr>
          <w:rFonts w:ascii="Times New Roman" w:hAnsi="Times New Roman" w:cs="Times New Roman"/>
          <w:color w:val="000000"/>
          <w:shd w:val="clear" w:color="auto" w:fill="FFFFFF"/>
        </w:rPr>
      </w:pPr>
      <w:r w:rsidRPr="00ED0075">
        <w:rPr>
          <w:rFonts w:ascii="Times New Roman" w:hAnsi="Times New Roman" w:cs="Times New Roman"/>
          <w:color w:val="000000"/>
          <w:shd w:val="clear" w:color="auto" w:fill="FFFFFF"/>
        </w:rPr>
        <w:br w:type="page"/>
      </w:r>
    </w:p>
    <w:p w14:paraId="1576B72C" w14:textId="77777777" w:rsidR="00D01220" w:rsidRPr="00ED0075" w:rsidRDefault="00AC7541" w:rsidP="00D01220">
      <w:pPr>
        <w:ind w:left="720" w:hanging="720"/>
        <w:jc w:val="center"/>
        <w:rPr>
          <w:rFonts w:ascii="Times New Roman" w:hAnsi="Times New Roman" w:cs="Times New Roman"/>
          <w:color w:val="000000"/>
          <w:shd w:val="clear" w:color="auto" w:fill="FFFFFF"/>
        </w:rPr>
      </w:pPr>
      <w:r w:rsidRPr="00ED0075">
        <w:rPr>
          <w:rFonts w:ascii="Times New Roman" w:hAnsi="Times New Roman" w:cs="Times New Roman"/>
          <w:color w:val="000000"/>
          <w:shd w:val="clear" w:color="auto" w:fill="FFFFFF"/>
        </w:rPr>
        <w:lastRenderedPageBreak/>
        <w:t>Reference</w:t>
      </w:r>
    </w:p>
    <w:p w14:paraId="065DC929" w14:textId="77777777" w:rsidR="00D01220" w:rsidRPr="00ED0075" w:rsidRDefault="00AC7541" w:rsidP="00D01220">
      <w:pPr>
        <w:ind w:left="720" w:hanging="720"/>
        <w:rPr>
          <w:rFonts w:ascii="Times New Roman" w:hAnsi="Times New Roman" w:cs="Times New Roman"/>
          <w:color w:val="000000"/>
          <w:shd w:val="clear" w:color="auto" w:fill="FFFFFF"/>
        </w:rPr>
      </w:pPr>
      <w:proofErr w:type="gramStart"/>
      <w:r w:rsidRPr="00ED0075">
        <w:rPr>
          <w:rFonts w:ascii="Times New Roman" w:hAnsi="Times New Roman" w:cs="Times New Roman"/>
          <w:color w:val="222222"/>
          <w:shd w:val="clear" w:color="auto" w:fill="FFFFFF"/>
        </w:rPr>
        <w:t xml:space="preserve">Roth, M. P., Petersen, G. M., </w:t>
      </w:r>
      <w:proofErr w:type="spellStart"/>
      <w:r w:rsidRPr="00ED0075">
        <w:rPr>
          <w:rFonts w:ascii="Times New Roman" w:hAnsi="Times New Roman" w:cs="Times New Roman"/>
          <w:color w:val="222222"/>
          <w:shd w:val="clear" w:color="auto" w:fill="FFFFFF"/>
        </w:rPr>
        <w:t>McElree</w:t>
      </w:r>
      <w:proofErr w:type="spellEnd"/>
      <w:r w:rsidRPr="00ED0075">
        <w:rPr>
          <w:rFonts w:ascii="Times New Roman" w:hAnsi="Times New Roman" w:cs="Times New Roman"/>
          <w:color w:val="222222"/>
          <w:shd w:val="clear" w:color="auto" w:fill="FFFFFF"/>
        </w:rPr>
        <w:t>, C., Feldman, E., &amp; Rotter, J. I. (1989).</w:t>
      </w:r>
      <w:proofErr w:type="gramEnd"/>
      <w:r w:rsidRPr="00ED0075">
        <w:rPr>
          <w:rFonts w:ascii="Times New Roman" w:hAnsi="Times New Roman" w:cs="Times New Roman"/>
          <w:color w:val="222222"/>
          <w:shd w:val="clear" w:color="auto" w:fill="FFFFFF"/>
        </w:rPr>
        <w:t xml:space="preserve"> </w:t>
      </w:r>
      <w:proofErr w:type="gramStart"/>
      <w:r w:rsidRPr="00ED0075">
        <w:rPr>
          <w:rFonts w:ascii="Times New Roman" w:hAnsi="Times New Roman" w:cs="Times New Roman"/>
          <w:color w:val="222222"/>
          <w:shd w:val="clear" w:color="auto" w:fill="FFFFFF"/>
        </w:rPr>
        <w:t>Geographic origins of Jewish patients with inflammatory bowel disease.</w:t>
      </w:r>
      <w:proofErr w:type="gramEnd"/>
      <w:r w:rsidRPr="00ED0075">
        <w:rPr>
          <w:rFonts w:ascii="Times New Roman" w:hAnsi="Times New Roman" w:cs="Times New Roman"/>
          <w:color w:val="222222"/>
          <w:shd w:val="clear" w:color="auto" w:fill="FFFFFF"/>
        </w:rPr>
        <w:t> </w:t>
      </w:r>
      <w:r w:rsidRPr="00ED0075">
        <w:rPr>
          <w:rFonts w:ascii="Times New Roman" w:hAnsi="Times New Roman" w:cs="Times New Roman"/>
          <w:i/>
          <w:iCs/>
          <w:color w:val="222222"/>
          <w:shd w:val="clear" w:color="auto" w:fill="FFFFFF"/>
        </w:rPr>
        <w:t>Gastroenterology</w:t>
      </w:r>
      <w:r w:rsidRPr="00ED0075">
        <w:rPr>
          <w:rFonts w:ascii="Times New Roman" w:hAnsi="Times New Roman" w:cs="Times New Roman"/>
          <w:color w:val="222222"/>
          <w:shd w:val="clear" w:color="auto" w:fill="FFFFFF"/>
        </w:rPr>
        <w:t>, </w:t>
      </w:r>
      <w:r w:rsidRPr="00ED0075">
        <w:rPr>
          <w:rFonts w:ascii="Times New Roman" w:hAnsi="Times New Roman" w:cs="Times New Roman"/>
          <w:i/>
          <w:iCs/>
          <w:color w:val="222222"/>
          <w:shd w:val="clear" w:color="auto" w:fill="FFFFFF"/>
        </w:rPr>
        <w:t>97</w:t>
      </w:r>
      <w:r w:rsidRPr="00ED0075">
        <w:rPr>
          <w:rFonts w:ascii="Times New Roman" w:hAnsi="Times New Roman" w:cs="Times New Roman"/>
          <w:color w:val="222222"/>
          <w:shd w:val="clear" w:color="auto" w:fill="FFFFFF"/>
        </w:rPr>
        <w:t>(4), 900-904.</w:t>
      </w:r>
    </w:p>
    <w:p w14:paraId="64967DD5" w14:textId="77777777" w:rsidR="00D01220" w:rsidRPr="00D01220" w:rsidRDefault="00D01220" w:rsidP="00D01220">
      <w:pPr>
        <w:ind w:firstLine="0"/>
        <w:rPr>
          <w:rFonts w:asciiTheme="majorHAnsi" w:hAnsiTheme="majorHAnsi" w:cstheme="majorHAnsi"/>
        </w:rPr>
      </w:pPr>
    </w:p>
    <w:sectPr w:rsidR="00D01220" w:rsidRPr="00D01220">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17FC0" w14:textId="77777777" w:rsidR="00AC7541" w:rsidRDefault="00AC7541">
      <w:pPr>
        <w:spacing w:line="240" w:lineRule="auto"/>
      </w:pPr>
      <w:r>
        <w:separator/>
      </w:r>
    </w:p>
  </w:endnote>
  <w:endnote w:type="continuationSeparator" w:id="0">
    <w:p w14:paraId="790617FA" w14:textId="77777777" w:rsidR="00AC7541" w:rsidRDefault="00AC7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6060B" w14:textId="77777777" w:rsidR="00AC7541" w:rsidRDefault="00AC7541">
      <w:pPr>
        <w:spacing w:line="240" w:lineRule="auto"/>
      </w:pPr>
      <w:r>
        <w:separator/>
      </w:r>
    </w:p>
  </w:footnote>
  <w:footnote w:type="continuationSeparator" w:id="0">
    <w:p w14:paraId="14824748" w14:textId="77777777" w:rsidR="00AC7541" w:rsidRDefault="00AC75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3480F" w14:textId="59B74CA9" w:rsidR="00E81978" w:rsidRDefault="00AC7541">
    <w:pPr>
      <w:pStyle w:val="Header"/>
    </w:pPr>
    <w:sdt>
      <w:sdtPr>
        <w:rPr>
          <w:rStyle w:val="Strong"/>
        </w:rPr>
        <w:alias w:val="Running head"/>
        <w:id w:val="12739865"/>
        <w:placeholder>
          <w:docPart w:val="B23DA4FA498D42FFB4DA2A9C9A70C43C"/>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CROHN’S DISEASE PATIENT MANAGEMENT</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4352C">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239DC" w14:textId="2D38DA68" w:rsidR="00E81978" w:rsidRDefault="00AC7541">
    <w:pPr>
      <w:pStyle w:val="Header"/>
      <w:rPr>
        <w:rStyle w:val="Strong"/>
      </w:rPr>
    </w:pPr>
    <w:r>
      <w:t xml:space="preserve">Running head: </w:t>
    </w:r>
    <w:sdt>
      <w:sdtPr>
        <w:rPr>
          <w:rFonts w:asciiTheme="majorHAnsi" w:hAnsiTheme="majorHAnsi" w:cstheme="majorHAnsi"/>
          <w:color w:val="1D1D1D"/>
          <w:shd w:val="clear" w:color="auto" w:fill="FFFFFF"/>
        </w:rPr>
        <w:alias w:val="Running head"/>
        <w:id w:val="-696842620"/>
        <w:placeholder>
          <w:docPart w:val="CC83B6C8EAC04E089BE256278C61160E"/>
        </w:placeholder>
        <w:dataBinding w:prefixMappings="xmlns:ns0='http://schemas.microsoft.com/office/2006/coverPageProps' " w:xpath="/ns0:CoverPageProperties[1]/ns0:Abstract[1]" w:storeItemID="{55AF091B-3C7A-41E3-B477-F2FDAA23CFDA}"/>
        <w:text/>
      </w:sdtPr>
      <w:sdtEndPr/>
      <w:sdtContent>
        <w:r>
          <w:rPr>
            <w:rFonts w:asciiTheme="majorHAnsi" w:hAnsiTheme="majorHAnsi" w:cstheme="majorHAnsi"/>
            <w:color w:val="1D1D1D"/>
            <w:shd w:val="clear" w:color="auto" w:fill="FFFFFF"/>
          </w:rPr>
          <w:t>CROHN’S DISEASE PATIENT MANAGEMENT</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4352C">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07543F3"/>
    <w:multiLevelType w:val="hybridMultilevel"/>
    <w:tmpl w:val="E264C8B0"/>
    <w:lvl w:ilvl="0" w:tplc="F2F8A7C4">
      <w:start w:val="1"/>
      <w:numFmt w:val="upperRoman"/>
      <w:lvlText w:val="%1."/>
      <w:lvlJc w:val="right"/>
      <w:pPr>
        <w:ind w:left="720" w:hanging="360"/>
      </w:pPr>
    </w:lvl>
    <w:lvl w:ilvl="1" w:tplc="766CAEB8" w:tentative="1">
      <w:start w:val="1"/>
      <w:numFmt w:val="lowerLetter"/>
      <w:lvlText w:val="%2."/>
      <w:lvlJc w:val="left"/>
      <w:pPr>
        <w:ind w:left="1440" w:hanging="360"/>
      </w:pPr>
    </w:lvl>
    <w:lvl w:ilvl="2" w:tplc="49F224FE" w:tentative="1">
      <w:start w:val="1"/>
      <w:numFmt w:val="lowerRoman"/>
      <w:lvlText w:val="%3."/>
      <w:lvlJc w:val="right"/>
      <w:pPr>
        <w:ind w:left="2160" w:hanging="180"/>
      </w:pPr>
    </w:lvl>
    <w:lvl w:ilvl="3" w:tplc="9056D966" w:tentative="1">
      <w:start w:val="1"/>
      <w:numFmt w:val="decimal"/>
      <w:lvlText w:val="%4."/>
      <w:lvlJc w:val="left"/>
      <w:pPr>
        <w:ind w:left="2880" w:hanging="360"/>
      </w:pPr>
    </w:lvl>
    <w:lvl w:ilvl="4" w:tplc="989E67FA" w:tentative="1">
      <w:start w:val="1"/>
      <w:numFmt w:val="lowerLetter"/>
      <w:lvlText w:val="%5."/>
      <w:lvlJc w:val="left"/>
      <w:pPr>
        <w:ind w:left="3600" w:hanging="360"/>
      </w:pPr>
    </w:lvl>
    <w:lvl w:ilvl="5" w:tplc="6450B734" w:tentative="1">
      <w:start w:val="1"/>
      <w:numFmt w:val="lowerRoman"/>
      <w:lvlText w:val="%6."/>
      <w:lvlJc w:val="right"/>
      <w:pPr>
        <w:ind w:left="4320" w:hanging="180"/>
      </w:pPr>
    </w:lvl>
    <w:lvl w:ilvl="6" w:tplc="BF1C27EE" w:tentative="1">
      <w:start w:val="1"/>
      <w:numFmt w:val="decimal"/>
      <w:lvlText w:val="%7."/>
      <w:lvlJc w:val="left"/>
      <w:pPr>
        <w:ind w:left="5040" w:hanging="360"/>
      </w:pPr>
    </w:lvl>
    <w:lvl w:ilvl="7" w:tplc="288A9E98" w:tentative="1">
      <w:start w:val="1"/>
      <w:numFmt w:val="lowerLetter"/>
      <w:lvlText w:val="%8."/>
      <w:lvlJc w:val="left"/>
      <w:pPr>
        <w:ind w:left="5760" w:hanging="360"/>
      </w:pPr>
    </w:lvl>
    <w:lvl w:ilvl="8" w:tplc="CDD2838A" w:tentative="1">
      <w:start w:val="1"/>
      <w:numFmt w:val="lowerRoman"/>
      <w:lvlText w:val="%9."/>
      <w:lvlJc w:val="right"/>
      <w:pPr>
        <w:ind w:left="6480" w:hanging="180"/>
      </w:pPr>
    </w:lvl>
  </w:abstractNum>
  <w:abstractNum w:abstractNumId="11">
    <w:nsid w:val="39802B52"/>
    <w:multiLevelType w:val="hybridMultilevel"/>
    <w:tmpl w:val="2F0C2656"/>
    <w:lvl w:ilvl="0" w:tplc="8DA8CCAC">
      <w:start w:val="1"/>
      <w:numFmt w:val="upperRoman"/>
      <w:lvlText w:val="%1."/>
      <w:lvlJc w:val="right"/>
      <w:pPr>
        <w:ind w:left="720" w:hanging="360"/>
      </w:pPr>
    </w:lvl>
    <w:lvl w:ilvl="1" w:tplc="8714B4D8" w:tentative="1">
      <w:start w:val="1"/>
      <w:numFmt w:val="lowerLetter"/>
      <w:lvlText w:val="%2."/>
      <w:lvlJc w:val="left"/>
      <w:pPr>
        <w:ind w:left="1440" w:hanging="360"/>
      </w:pPr>
    </w:lvl>
    <w:lvl w:ilvl="2" w:tplc="3AFEA56E" w:tentative="1">
      <w:start w:val="1"/>
      <w:numFmt w:val="lowerRoman"/>
      <w:lvlText w:val="%3."/>
      <w:lvlJc w:val="right"/>
      <w:pPr>
        <w:ind w:left="2160" w:hanging="180"/>
      </w:pPr>
    </w:lvl>
    <w:lvl w:ilvl="3" w:tplc="E3ACCD26" w:tentative="1">
      <w:start w:val="1"/>
      <w:numFmt w:val="decimal"/>
      <w:lvlText w:val="%4."/>
      <w:lvlJc w:val="left"/>
      <w:pPr>
        <w:ind w:left="2880" w:hanging="360"/>
      </w:pPr>
    </w:lvl>
    <w:lvl w:ilvl="4" w:tplc="E686291A" w:tentative="1">
      <w:start w:val="1"/>
      <w:numFmt w:val="lowerLetter"/>
      <w:lvlText w:val="%5."/>
      <w:lvlJc w:val="left"/>
      <w:pPr>
        <w:ind w:left="3600" w:hanging="360"/>
      </w:pPr>
    </w:lvl>
    <w:lvl w:ilvl="5" w:tplc="4260BD1A" w:tentative="1">
      <w:start w:val="1"/>
      <w:numFmt w:val="lowerRoman"/>
      <w:lvlText w:val="%6."/>
      <w:lvlJc w:val="right"/>
      <w:pPr>
        <w:ind w:left="4320" w:hanging="180"/>
      </w:pPr>
    </w:lvl>
    <w:lvl w:ilvl="6" w:tplc="0BCAA616" w:tentative="1">
      <w:start w:val="1"/>
      <w:numFmt w:val="decimal"/>
      <w:lvlText w:val="%7."/>
      <w:lvlJc w:val="left"/>
      <w:pPr>
        <w:ind w:left="5040" w:hanging="360"/>
      </w:pPr>
    </w:lvl>
    <w:lvl w:ilvl="7" w:tplc="458460DE" w:tentative="1">
      <w:start w:val="1"/>
      <w:numFmt w:val="lowerLetter"/>
      <w:lvlText w:val="%8."/>
      <w:lvlJc w:val="left"/>
      <w:pPr>
        <w:ind w:left="5760" w:hanging="360"/>
      </w:pPr>
    </w:lvl>
    <w:lvl w:ilvl="8" w:tplc="AC48B826" w:tentative="1">
      <w:start w:val="1"/>
      <w:numFmt w:val="lowerRoman"/>
      <w:lvlText w:val="%9."/>
      <w:lvlJc w:val="right"/>
      <w:pPr>
        <w:ind w:left="6480" w:hanging="180"/>
      </w:pPr>
    </w:lvl>
  </w:abstractNum>
  <w:abstractNum w:abstractNumId="12">
    <w:nsid w:val="491902FC"/>
    <w:multiLevelType w:val="hybridMultilevel"/>
    <w:tmpl w:val="7220BF82"/>
    <w:lvl w:ilvl="0" w:tplc="00B8E1F8">
      <w:start w:val="1"/>
      <w:numFmt w:val="upperRoman"/>
      <w:lvlText w:val="%1."/>
      <w:lvlJc w:val="right"/>
      <w:pPr>
        <w:ind w:left="720" w:hanging="360"/>
      </w:pPr>
    </w:lvl>
    <w:lvl w:ilvl="1" w:tplc="A088114A" w:tentative="1">
      <w:start w:val="1"/>
      <w:numFmt w:val="lowerLetter"/>
      <w:lvlText w:val="%2."/>
      <w:lvlJc w:val="left"/>
      <w:pPr>
        <w:ind w:left="1440" w:hanging="360"/>
      </w:pPr>
    </w:lvl>
    <w:lvl w:ilvl="2" w:tplc="C24694FA" w:tentative="1">
      <w:start w:val="1"/>
      <w:numFmt w:val="lowerRoman"/>
      <w:lvlText w:val="%3."/>
      <w:lvlJc w:val="right"/>
      <w:pPr>
        <w:ind w:left="2160" w:hanging="180"/>
      </w:pPr>
    </w:lvl>
    <w:lvl w:ilvl="3" w:tplc="AC74907E" w:tentative="1">
      <w:start w:val="1"/>
      <w:numFmt w:val="decimal"/>
      <w:lvlText w:val="%4."/>
      <w:lvlJc w:val="left"/>
      <w:pPr>
        <w:ind w:left="2880" w:hanging="360"/>
      </w:pPr>
    </w:lvl>
    <w:lvl w:ilvl="4" w:tplc="968C1540" w:tentative="1">
      <w:start w:val="1"/>
      <w:numFmt w:val="lowerLetter"/>
      <w:lvlText w:val="%5."/>
      <w:lvlJc w:val="left"/>
      <w:pPr>
        <w:ind w:left="3600" w:hanging="360"/>
      </w:pPr>
    </w:lvl>
    <w:lvl w:ilvl="5" w:tplc="AED83A38" w:tentative="1">
      <w:start w:val="1"/>
      <w:numFmt w:val="lowerRoman"/>
      <w:lvlText w:val="%6."/>
      <w:lvlJc w:val="right"/>
      <w:pPr>
        <w:ind w:left="4320" w:hanging="180"/>
      </w:pPr>
    </w:lvl>
    <w:lvl w:ilvl="6" w:tplc="C9F8C50E" w:tentative="1">
      <w:start w:val="1"/>
      <w:numFmt w:val="decimal"/>
      <w:lvlText w:val="%7."/>
      <w:lvlJc w:val="left"/>
      <w:pPr>
        <w:ind w:left="5040" w:hanging="360"/>
      </w:pPr>
    </w:lvl>
    <w:lvl w:ilvl="7" w:tplc="305CC3A8" w:tentative="1">
      <w:start w:val="1"/>
      <w:numFmt w:val="lowerLetter"/>
      <w:lvlText w:val="%8."/>
      <w:lvlJc w:val="left"/>
      <w:pPr>
        <w:ind w:left="5760" w:hanging="360"/>
      </w:pPr>
    </w:lvl>
    <w:lvl w:ilvl="8" w:tplc="A7EED08C" w:tentative="1">
      <w:start w:val="1"/>
      <w:numFmt w:val="lowerRoman"/>
      <w:lvlText w:val="%9."/>
      <w:lvlJc w:val="right"/>
      <w:pPr>
        <w:ind w:left="6480" w:hanging="180"/>
      </w:pPr>
    </w:lvl>
  </w:abstractNum>
  <w:abstractNum w:abstractNumId="13">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6B71C10"/>
    <w:multiLevelType w:val="hybridMultilevel"/>
    <w:tmpl w:val="8160B562"/>
    <w:lvl w:ilvl="0" w:tplc="6CA2046C">
      <w:start w:val="1"/>
      <w:numFmt w:val="upperRoman"/>
      <w:lvlText w:val="%1."/>
      <w:lvlJc w:val="right"/>
      <w:pPr>
        <w:ind w:left="720" w:hanging="360"/>
      </w:pPr>
    </w:lvl>
    <w:lvl w:ilvl="1" w:tplc="042441D2" w:tentative="1">
      <w:start w:val="1"/>
      <w:numFmt w:val="lowerLetter"/>
      <w:lvlText w:val="%2."/>
      <w:lvlJc w:val="left"/>
      <w:pPr>
        <w:ind w:left="1440" w:hanging="360"/>
      </w:pPr>
    </w:lvl>
    <w:lvl w:ilvl="2" w:tplc="97BED3A6" w:tentative="1">
      <w:start w:val="1"/>
      <w:numFmt w:val="lowerRoman"/>
      <w:lvlText w:val="%3."/>
      <w:lvlJc w:val="right"/>
      <w:pPr>
        <w:ind w:left="2160" w:hanging="180"/>
      </w:pPr>
    </w:lvl>
    <w:lvl w:ilvl="3" w:tplc="1D72035A" w:tentative="1">
      <w:start w:val="1"/>
      <w:numFmt w:val="decimal"/>
      <w:lvlText w:val="%4."/>
      <w:lvlJc w:val="left"/>
      <w:pPr>
        <w:ind w:left="2880" w:hanging="360"/>
      </w:pPr>
    </w:lvl>
    <w:lvl w:ilvl="4" w:tplc="CB9E1408" w:tentative="1">
      <w:start w:val="1"/>
      <w:numFmt w:val="lowerLetter"/>
      <w:lvlText w:val="%5."/>
      <w:lvlJc w:val="left"/>
      <w:pPr>
        <w:ind w:left="3600" w:hanging="360"/>
      </w:pPr>
    </w:lvl>
    <w:lvl w:ilvl="5" w:tplc="E89C3AAC" w:tentative="1">
      <w:start w:val="1"/>
      <w:numFmt w:val="lowerRoman"/>
      <w:lvlText w:val="%6."/>
      <w:lvlJc w:val="right"/>
      <w:pPr>
        <w:ind w:left="4320" w:hanging="180"/>
      </w:pPr>
    </w:lvl>
    <w:lvl w:ilvl="6" w:tplc="68E6A1A2" w:tentative="1">
      <w:start w:val="1"/>
      <w:numFmt w:val="decimal"/>
      <w:lvlText w:val="%7."/>
      <w:lvlJc w:val="left"/>
      <w:pPr>
        <w:ind w:left="5040" w:hanging="360"/>
      </w:pPr>
    </w:lvl>
    <w:lvl w:ilvl="7" w:tplc="4FB2CA08" w:tentative="1">
      <w:start w:val="1"/>
      <w:numFmt w:val="lowerLetter"/>
      <w:lvlText w:val="%8."/>
      <w:lvlJc w:val="left"/>
      <w:pPr>
        <w:ind w:left="5760" w:hanging="360"/>
      </w:pPr>
    </w:lvl>
    <w:lvl w:ilvl="8" w:tplc="3586C02C" w:tentative="1">
      <w:start w:val="1"/>
      <w:numFmt w:val="lowerRoman"/>
      <w:lvlText w:val="%9."/>
      <w:lvlJc w:val="right"/>
      <w:pPr>
        <w:ind w:left="6480" w:hanging="180"/>
      </w:pPr>
    </w:lvl>
  </w:abstractNum>
  <w:abstractNum w:abstractNumId="18">
    <w:nsid w:val="7E914226"/>
    <w:multiLevelType w:val="hybridMultilevel"/>
    <w:tmpl w:val="C26088FE"/>
    <w:lvl w:ilvl="0" w:tplc="325EC786">
      <w:start w:val="1"/>
      <w:numFmt w:val="upperRoman"/>
      <w:lvlText w:val="%1."/>
      <w:lvlJc w:val="right"/>
      <w:pPr>
        <w:ind w:left="720" w:hanging="360"/>
      </w:pPr>
    </w:lvl>
    <w:lvl w:ilvl="1" w:tplc="161468DE" w:tentative="1">
      <w:start w:val="1"/>
      <w:numFmt w:val="lowerLetter"/>
      <w:lvlText w:val="%2."/>
      <w:lvlJc w:val="left"/>
      <w:pPr>
        <w:ind w:left="1440" w:hanging="360"/>
      </w:pPr>
    </w:lvl>
    <w:lvl w:ilvl="2" w:tplc="A1D033B2" w:tentative="1">
      <w:start w:val="1"/>
      <w:numFmt w:val="lowerRoman"/>
      <w:lvlText w:val="%3."/>
      <w:lvlJc w:val="right"/>
      <w:pPr>
        <w:ind w:left="2160" w:hanging="180"/>
      </w:pPr>
    </w:lvl>
    <w:lvl w:ilvl="3" w:tplc="9CB413CC" w:tentative="1">
      <w:start w:val="1"/>
      <w:numFmt w:val="decimal"/>
      <w:lvlText w:val="%4."/>
      <w:lvlJc w:val="left"/>
      <w:pPr>
        <w:ind w:left="2880" w:hanging="360"/>
      </w:pPr>
    </w:lvl>
    <w:lvl w:ilvl="4" w:tplc="D42AE7CC" w:tentative="1">
      <w:start w:val="1"/>
      <w:numFmt w:val="lowerLetter"/>
      <w:lvlText w:val="%5."/>
      <w:lvlJc w:val="left"/>
      <w:pPr>
        <w:ind w:left="3600" w:hanging="360"/>
      </w:pPr>
    </w:lvl>
    <w:lvl w:ilvl="5" w:tplc="3E7EBF86" w:tentative="1">
      <w:start w:val="1"/>
      <w:numFmt w:val="lowerRoman"/>
      <w:lvlText w:val="%6."/>
      <w:lvlJc w:val="right"/>
      <w:pPr>
        <w:ind w:left="4320" w:hanging="180"/>
      </w:pPr>
    </w:lvl>
    <w:lvl w:ilvl="6" w:tplc="F5A8BB22" w:tentative="1">
      <w:start w:val="1"/>
      <w:numFmt w:val="decimal"/>
      <w:lvlText w:val="%7."/>
      <w:lvlJc w:val="left"/>
      <w:pPr>
        <w:ind w:left="5040" w:hanging="360"/>
      </w:pPr>
    </w:lvl>
    <w:lvl w:ilvl="7" w:tplc="93AA4F9E" w:tentative="1">
      <w:start w:val="1"/>
      <w:numFmt w:val="lowerLetter"/>
      <w:lvlText w:val="%8."/>
      <w:lvlJc w:val="left"/>
      <w:pPr>
        <w:ind w:left="5760" w:hanging="360"/>
      </w:pPr>
    </w:lvl>
    <w:lvl w:ilvl="8" w:tplc="F4AE3B0A"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4"/>
  </w:num>
  <w:num w:numId="14">
    <w:abstractNumId w:val="13"/>
  </w:num>
  <w:num w:numId="15">
    <w:abstractNumId w:val="15"/>
  </w:num>
  <w:num w:numId="16">
    <w:abstractNumId w:val="17"/>
  </w:num>
  <w:num w:numId="17">
    <w:abstractNumId w:val="11"/>
  </w:num>
  <w:num w:numId="18">
    <w:abstractNumId w:val="10"/>
  </w:num>
  <w:num w:numId="19">
    <w:abstractNumId w:val="18"/>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2MzG2MLc0NbAwNbRQ0lEKTi0uzszPAykwrAUALxKoOSwAAAA="/>
  </w:docVars>
  <w:rsids>
    <w:rsidRoot w:val="00D01220"/>
    <w:rsid w:val="000D3F41"/>
    <w:rsid w:val="0014352C"/>
    <w:rsid w:val="00355DCA"/>
    <w:rsid w:val="003857A7"/>
    <w:rsid w:val="004668A5"/>
    <w:rsid w:val="00551A02"/>
    <w:rsid w:val="00552FF0"/>
    <w:rsid w:val="005534FA"/>
    <w:rsid w:val="005D3A03"/>
    <w:rsid w:val="008002C0"/>
    <w:rsid w:val="0088400A"/>
    <w:rsid w:val="008A45B9"/>
    <w:rsid w:val="008C5323"/>
    <w:rsid w:val="009A0642"/>
    <w:rsid w:val="009A6A3B"/>
    <w:rsid w:val="00A51D3C"/>
    <w:rsid w:val="00AC7541"/>
    <w:rsid w:val="00B823AA"/>
    <w:rsid w:val="00BA45DB"/>
    <w:rsid w:val="00BF4184"/>
    <w:rsid w:val="00C0601E"/>
    <w:rsid w:val="00C31D30"/>
    <w:rsid w:val="00CD6E39"/>
    <w:rsid w:val="00CF5D9F"/>
    <w:rsid w:val="00CF6E91"/>
    <w:rsid w:val="00D01220"/>
    <w:rsid w:val="00D85B68"/>
    <w:rsid w:val="00E6004D"/>
    <w:rsid w:val="00E81978"/>
    <w:rsid w:val="00ED0075"/>
    <w:rsid w:val="00F379B7"/>
    <w:rsid w:val="00F525FA"/>
    <w:rsid w:val="00FD190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23DA4FA498D42FFB4DA2A9C9A70C43C"/>
        <w:category>
          <w:name w:val="General"/>
          <w:gallery w:val="placeholder"/>
        </w:category>
        <w:types>
          <w:type w:val="bbPlcHdr"/>
        </w:types>
        <w:behaviors>
          <w:behavior w:val="content"/>
        </w:behaviors>
        <w:guid w:val="{F8EE1DD6-3E1A-4D8A-BB96-F0C760172846}"/>
      </w:docPartPr>
      <w:docPartBody>
        <w:p w:rsidR="00552FF0" w:rsidRDefault="00D12848">
          <w:pPr>
            <w:pStyle w:val="B23DA4FA498D42FFB4DA2A9C9A70C43C"/>
          </w:pPr>
          <w:r w:rsidRPr="005D3A03">
            <w:t>Figures title:</w:t>
          </w:r>
        </w:p>
      </w:docPartBody>
    </w:docPart>
    <w:docPart>
      <w:docPartPr>
        <w:name w:val="CC83B6C8EAC04E089BE256278C61160E"/>
        <w:category>
          <w:name w:val="General"/>
          <w:gallery w:val="placeholder"/>
        </w:category>
        <w:types>
          <w:type w:val="bbPlcHdr"/>
        </w:types>
        <w:behaviors>
          <w:behavior w:val="content"/>
        </w:behaviors>
        <w:guid w:val="{B56CE1D7-C9FB-4F9A-AE64-AB909A7C08D1}"/>
      </w:docPartPr>
      <w:docPartBody>
        <w:p w:rsidR="00552FF0" w:rsidRDefault="00D12848">
          <w:pPr>
            <w:pStyle w:val="CC83B6C8EAC04E089BE256278C61160E"/>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20C"/>
    <w:rsid w:val="0052320C"/>
    <w:rsid w:val="00552FF0"/>
    <w:rsid w:val="0097311C"/>
    <w:rsid w:val="00D12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CC9DB608DB40E5937B2EDB652C0494">
    <w:name w:val="29CC9DB608DB40E5937B2EDB652C0494"/>
  </w:style>
  <w:style w:type="paragraph" w:customStyle="1" w:styleId="86A52855F679435FAF03D63D0775C83E">
    <w:name w:val="86A52855F679435FAF03D63D0775C83E"/>
  </w:style>
  <w:style w:type="paragraph" w:customStyle="1" w:styleId="8DE64E0C960B4F539C625DA4B88FE717">
    <w:name w:val="8DE64E0C960B4F539C625DA4B88FE717"/>
  </w:style>
  <w:style w:type="paragraph" w:customStyle="1" w:styleId="E71C50BCE4AA4DFF9C4FC59E80B31C76">
    <w:name w:val="E71C50BCE4AA4DFF9C4FC59E80B31C76"/>
  </w:style>
  <w:style w:type="paragraph" w:customStyle="1" w:styleId="C01BE541099040E98F5922ACFC9D81CA">
    <w:name w:val="C01BE541099040E98F5922ACFC9D81CA"/>
  </w:style>
  <w:style w:type="paragraph" w:customStyle="1" w:styleId="1A580B66BB444E5A86935B1CD1962AB7">
    <w:name w:val="1A580B66BB444E5A86935B1CD1962AB7"/>
  </w:style>
  <w:style w:type="character" w:styleId="Emphasis">
    <w:name w:val="Emphasis"/>
    <w:basedOn w:val="DefaultParagraphFont"/>
    <w:uiPriority w:val="4"/>
    <w:unhideWhenUsed/>
    <w:qFormat/>
    <w:rPr>
      <w:i/>
      <w:iCs/>
    </w:rPr>
  </w:style>
  <w:style w:type="paragraph" w:customStyle="1" w:styleId="E807AA514D3C4E3FB97079E072B198E5">
    <w:name w:val="E807AA514D3C4E3FB97079E072B198E5"/>
  </w:style>
  <w:style w:type="paragraph" w:customStyle="1" w:styleId="C638C39C77404CC98641754B6DD6C8B0">
    <w:name w:val="C638C39C77404CC98641754B6DD6C8B0"/>
  </w:style>
  <w:style w:type="paragraph" w:customStyle="1" w:styleId="4D9D72FB0B144333BDC50C9B26A2978D">
    <w:name w:val="4D9D72FB0B144333BDC50C9B26A2978D"/>
  </w:style>
  <w:style w:type="paragraph" w:customStyle="1" w:styleId="A5C40FB0ADBE465E9356A89ED56033D6">
    <w:name w:val="A5C40FB0ADBE465E9356A89ED56033D6"/>
  </w:style>
  <w:style w:type="paragraph" w:customStyle="1" w:styleId="7EC7DDF13000452385FFCCD4AF896618">
    <w:name w:val="7EC7DDF13000452385FFCCD4AF896618"/>
  </w:style>
  <w:style w:type="paragraph" w:customStyle="1" w:styleId="653E115DC85F45208036D67360C90427">
    <w:name w:val="653E115DC85F45208036D67360C90427"/>
  </w:style>
  <w:style w:type="paragraph" w:customStyle="1" w:styleId="4999D354E4FD4570B25EBB83B27EC4BF">
    <w:name w:val="4999D354E4FD4570B25EBB83B27EC4BF"/>
  </w:style>
  <w:style w:type="paragraph" w:customStyle="1" w:styleId="38CDC624DD374AFDAEE76043741F1E4E">
    <w:name w:val="38CDC624DD374AFDAEE76043741F1E4E"/>
  </w:style>
  <w:style w:type="paragraph" w:customStyle="1" w:styleId="A0FCBDE863C04E538959470A2A3C5621">
    <w:name w:val="A0FCBDE863C04E538959470A2A3C5621"/>
  </w:style>
  <w:style w:type="paragraph" w:customStyle="1" w:styleId="A0120B16580148E5935314297E736C2C">
    <w:name w:val="A0120B16580148E5935314297E736C2C"/>
  </w:style>
  <w:style w:type="paragraph" w:customStyle="1" w:styleId="2AD2454FD67C4FE78717BA07DAE53C71">
    <w:name w:val="2AD2454FD67C4FE78717BA07DAE53C71"/>
  </w:style>
  <w:style w:type="paragraph" w:customStyle="1" w:styleId="EAC9D7E36FB941728E96A33D810889BE">
    <w:name w:val="EAC9D7E36FB941728E96A33D810889BE"/>
  </w:style>
  <w:style w:type="paragraph" w:customStyle="1" w:styleId="F8C6BB8210A9401A9A8DBE0018AC6746">
    <w:name w:val="F8C6BB8210A9401A9A8DBE0018AC6746"/>
  </w:style>
  <w:style w:type="paragraph" w:customStyle="1" w:styleId="4D60C54F762A4DB2A6406F50392F99B4">
    <w:name w:val="4D60C54F762A4DB2A6406F50392F99B4"/>
  </w:style>
  <w:style w:type="paragraph" w:customStyle="1" w:styleId="2F63124BC5504EA49DF7C7D246A0E9BB">
    <w:name w:val="2F63124BC5504EA49DF7C7D246A0E9BB"/>
  </w:style>
  <w:style w:type="paragraph" w:customStyle="1" w:styleId="27A0D6D8899E4B2BAAA53F83B6D02612">
    <w:name w:val="27A0D6D8899E4B2BAAA53F83B6D02612"/>
  </w:style>
  <w:style w:type="paragraph" w:customStyle="1" w:styleId="3181A67315A8486B9AAB2936853A4A98">
    <w:name w:val="3181A67315A8486B9AAB2936853A4A98"/>
  </w:style>
  <w:style w:type="paragraph" w:customStyle="1" w:styleId="2E09FE723C3041B2BF364C68EF5E50A2">
    <w:name w:val="2E09FE723C3041B2BF364C68EF5E50A2"/>
  </w:style>
  <w:style w:type="paragraph" w:customStyle="1" w:styleId="6D27BA9FB8A34CA2BC52EC5FB6FFBD9E">
    <w:name w:val="6D27BA9FB8A34CA2BC52EC5FB6FFBD9E"/>
  </w:style>
  <w:style w:type="paragraph" w:customStyle="1" w:styleId="6B534C09ACE44DB7A465F5AB84533EC2">
    <w:name w:val="6B534C09ACE44DB7A465F5AB84533EC2"/>
  </w:style>
  <w:style w:type="paragraph" w:customStyle="1" w:styleId="229C54408C0A4D85B3905A3365D0FB7C">
    <w:name w:val="229C54408C0A4D85B3905A3365D0FB7C"/>
  </w:style>
  <w:style w:type="paragraph" w:customStyle="1" w:styleId="AEB4E4AC50B0433F9D096F49322B52CD">
    <w:name w:val="AEB4E4AC50B0433F9D096F49322B52CD"/>
  </w:style>
  <w:style w:type="paragraph" w:customStyle="1" w:styleId="0F5E411A79F64C7789066382CC9B48F5">
    <w:name w:val="0F5E411A79F64C7789066382CC9B48F5"/>
  </w:style>
  <w:style w:type="paragraph" w:customStyle="1" w:styleId="5EBBC50ED9D74D9DA57E25004E0E2AA8">
    <w:name w:val="5EBBC50ED9D74D9DA57E25004E0E2AA8"/>
  </w:style>
  <w:style w:type="paragraph" w:customStyle="1" w:styleId="47589E87D82C452D93C29BD37D4A255B">
    <w:name w:val="47589E87D82C452D93C29BD37D4A255B"/>
  </w:style>
  <w:style w:type="paragraph" w:customStyle="1" w:styleId="7304C3D83F8E46E8B6C0707A84935FAF">
    <w:name w:val="7304C3D83F8E46E8B6C0707A84935FAF"/>
  </w:style>
  <w:style w:type="paragraph" w:customStyle="1" w:styleId="EC0F36B59C7D483B95814A6025AE8A62">
    <w:name w:val="EC0F36B59C7D483B95814A6025AE8A62"/>
  </w:style>
  <w:style w:type="paragraph" w:customStyle="1" w:styleId="F472B21E85F74C60A2B5D79E16FA046E">
    <w:name w:val="F472B21E85F74C60A2B5D79E16FA046E"/>
  </w:style>
  <w:style w:type="paragraph" w:customStyle="1" w:styleId="874423C843974919A0785742E6D1915B">
    <w:name w:val="874423C843974919A0785742E6D1915B"/>
  </w:style>
  <w:style w:type="paragraph" w:customStyle="1" w:styleId="AAF0A3F617A94567B59FCDF367DBE8ED">
    <w:name w:val="AAF0A3F617A94567B59FCDF367DBE8ED"/>
  </w:style>
  <w:style w:type="paragraph" w:customStyle="1" w:styleId="44E46FE3EBB0431BA6823D07F4368A21">
    <w:name w:val="44E46FE3EBB0431BA6823D07F4368A21"/>
  </w:style>
  <w:style w:type="paragraph" w:customStyle="1" w:styleId="F18EEFF1FCD34F32B6D38153A4BE720B">
    <w:name w:val="F18EEFF1FCD34F32B6D38153A4BE720B"/>
  </w:style>
  <w:style w:type="paragraph" w:customStyle="1" w:styleId="846C51420F1E4458B9425208F0909810">
    <w:name w:val="846C51420F1E4458B9425208F0909810"/>
  </w:style>
  <w:style w:type="paragraph" w:customStyle="1" w:styleId="A1E71CC4285A41C79EAB23D8AB0177E4">
    <w:name w:val="A1E71CC4285A41C79EAB23D8AB0177E4"/>
  </w:style>
  <w:style w:type="paragraph" w:customStyle="1" w:styleId="C524D331DE174B4294C3D4CFAF74647D">
    <w:name w:val="C524D331DE174B4294C3D4CFAF74647D"/>
  </w:style>
  <w:style w:type="paragraph" w:customStyle="1" w:styleId="D03C33B1B9714BFDB6431EE4525B4400">
    <w:name w:val="D03C33B1B9714BFDB6431EE4525B4400"/>
  </w:style>
  <w:style w:type="paragraph" w:customStyle="1" w:styleId="C348581C9D3C42B699FD0F168AC44477">
    <w:name w:val="C348581C9D3C42B699FD0F168AC44477"/>
  </w:style>
  <w:style w:type="paragraph" w:customStyle="1" w:styleId="0D6C0A66BF864C4C8101CA15D63C7D36">
    <w:name w:val="0D6C0A66BF864C4C8101CA15D63C7D36"/>
  </w:style>
  <w:style w:type="paragraph" w:customStyle="1" w:styleId="DEE749401C714C5BA77A5D46DEBB443F">
    <w:name w:val="DEE749401C714C5BA77A5D46DEBB443F"/>
  </w:style>
  <w:style w:type="paragraph" w:customStyle="1" w:styleId="6E1CB033662D464F8AD7DDE6BF01D8F7">
    <w:name w:val="6E1CB033662D464F8AD7DDE6BF01D8F7"/>
  </w:style>
  <w:style w:type="paragraph" w:customStyle="1" w:styleId="7466C02E67384E0CB2A36E3F594777D3">
    <w:name w:val="7466C02E67384E0CB2A36E3F594777D3"/>
  </w:style>
  <w:style w:type="paragraph" w:customStyle="1" w:styleId="ADB76745FE234F9BB86A57F533173377">
    <w:name w:val="ADB76745FE234F9BB86A57F533173377"/>
  </w:style>
  <w:style w:type="paragraph" w:customStyle="1" w:styleId="8CBEA7A57E46437E8CB58F7C95CE2667">
    <w:name w:val="8CBEA7A57E46437E8CB58F7C95CE2667"/>
  </w:style>
  <w:style w:type="paragraph" w:customStyle="1" w:styleId="7D180F026AFD4A789278E6B76C801523">
    <w:name w:val="7D180F026AFD4A789278E6B76C801523"/>
  </w:style>
  <w:style w:type="paragraph" w:customStyle="1" w:styleId="08B00FC5E8BF4570BB78F2DC3DBD9AA3">
    <w:name w:val="08B00FC5E8BF4570BB78F2DC3DBD9AA3"/>
  </w:style>
  <w:style w:type="paragraph" w:customStyle="1" w:styleId="FD30C01E60CC46E18D81C9651932432D">
    <w:name w:val="FD30C01E60CC46E18D81C9651932432D"/>
  </w:style>
  <w:style w:type="paragraph" w:customStyle="1" w:styleId="FF949C5493604B39B6742BAFC01DD1A1">
    <w:name w:val="FF949C5493604B39B6742BAFC01DD1A1"/>
  </w:style>
  <w:style w:type="paragraph" w:customStyle="1" w:styleId="353B5747884E498FB44925658FE51B61">
    <w:name w:val="353B5747884E498FB44925658FE51B61"/>
  </w:style>
  <w:style w:type="paragraph" w:customStyle="1" w:styleId="5AA26AF1172248FF83556CC043B8DAB8">
    <w:name w:val="5AA26AF1172248FF83556CC043B8DAB8"/>
  </w:style>
  <w:style w:type="paragraph" w:customStyle="1" w:styleId="C429E05AC4E04A95AB170AE2476EE4C5">
    <w:name w:val="C429E05AC4E04A95AB170AE2476EE4C5"/>
  </w:style>
  <w:style w:type="paragraph" w:customStyle="1" w:styleId="6CB5557747F94C6E90A82ABB2A588480">
    <w:name w:val="6CB5557747F94C6E90A82ABB2A588480"/>
  </w:style>
  <w:style w:type="paragraph" w:customStyle="1" w:styleId="DB959A037B4246BCA83FA6897B2FF5B5">
    <w:name w:val="DB959A037B4246BCA83FA6897B2FF5B5"/>
  </w:style>
  <w:style w:type="paragraph" w:customStyle="1" w:styleId="C62D23A78E124D26BF2E69F0D6F44FA4">
    <w:name w:val="C62D23A78E124D26BF2E69F0D6F44FA4"/>
  </w:style>
  <w:style w:type="paragraph" w:customStyle="1" w:styleId="38EF9405C6814F32AA6E6A07F1698493">
    <w:name w:val="38EF9405C6814F32AA6E6A07F1698493"/>
  </w:style>
  <w:style w:type="paragraph" w:customStyle="1" w:styleId="28619F8FCE5A4E09A8445393FE7F2479">
    <w:name w:val="28619F8FCE5A4E09A8445393FE7F2479"/>
  </w:style>
  <w:style w:type="paragraph" w:customStyle="1" w:styleId="B23DA4FA498D42FFB4DA2A9C9A70C43C">
    <w:name w:val="B23DA4FA498D42FFB4DA2A9C9A70C43C"/>
  </w:style>
  <w:style w:type="paragraph" w:customStyle="1" w:styleId="CC83B6C8EAC04E089BE256278C61160E">
    <w:name w:val="CC83B6C8EAC04E089BE256278C61160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CC9DB608DB40E5937B2EDB652C0494">
    <w:name w:val="29CC9DB608DB40E5937B2EDB652C0494"/>
  </w:style>
  <w:style w:type="paragraph" w:customStyle="1" w:styleId="86A52855F679435FAF03D63D0775C83E">
    <w:name w:val="86A52855F679435FAF03D63D0775C83E"/>
  </w:style>
  <w:style w:type="paragraph" w:customStyle="1" w:styleId="8DE64E0C960B4F539C625DA4B88FE717">
    <w:name w:val="8DE64E0C960B4F539C625DA4B88FE717"/>
  </w:style>
  <w:style w:type="paragraph" w:customStyle="1" w:styleId="E71C50BCE4AA4DFF9C4FC59E80B31C76">
    <w:name w:val="E71C50BCE4AA4DFF9C4FC59E80B31C76"/>
  </w:style>
  <w:style w:type="paragraph" w:customStyle="1" w:styleId="C01BE541099040E98F5922ACFC9D81CA">
    <w:name w:val="C01BE541099040E98F5922ACFC9D81CA"/>
  </w:style>
  <w:style w:type="paragraph" w:customStyle="1" w:styleId="1A580B66BB444E5A86935B1CD1962AB7">
    <w:name w:val="1A580B66BB444E5A86935B1CD1962AB7"/>
  </w:style>
  <w:style w:type="character" w:styleId="Emphasis">
    <w:name w:val="Emphasis"/>
    <w:basedOn w:val="DefaultParagraphFont"/>
    <w:uiPriority w:val="4"/>
    <w:unhideWhenUsed/>
    <w:qFormat/>
    <w:rPr>
      <w:i/>
      <w:iCs/>
    </w:rPr>
  </w:style>
  <w:style w:type="paragraph" w:customStyle="1" w:styleId="E807AA514D3C4E3FB97079E072B198E5">
    <w:name w:val="E807AA514D3C4E3FB97079E072B198E5"/>
  </w:style>
  <w:style w:type="paragraph" w:customStyle="1" w:styleId="C638C39C77404CC98641754B6DD6C8B0">
    <w:name w:val="C638C39C77404CC98641754B6DD6C8B0"/>
  </w:style>
  <w:style w:type="paragraph" w:customStyle="1" w:styleId="4D9D72FB0B144333BDC50C9B26A2978D">
    <w:name w:val="4D9D72FB0B144333BDC50C9B26A2978D"/>
  </w:style>
  <w:style w:type="paragraph" w:customStyle="1" w:styleId="A5C40FB0ADBE465E9356A89ED56033D6">
    <w:name w:val="A5C40FB0ADBE465E9356A89ED56033D6"/>
  </w:style>
  <w:style w:type="paragraph" w:customStyle="1" w:styleId="7EC7DDF13000452385FFCCD4AF896618">
    <w:name w:val="7EC7DDF13000452385FFCCD4AF896618"/>
  </w:style>
  <w:style w:type="paragraph" w:customStyle="1" w:styleId="653E115DC85F45208036D67360C90427">
    <w:name w:val="653E115DC85F45208036D67360C90427"/>
  </w:style>
  <w:style w:type="paragraph" w:customStyle="1" w:styleId="4999D354E4FD4570B25EBB83B27EC4BF">
    <w:name w:val="4999D354E4FD4570B25EBB83B27EC4BF"/>
  </w:style>
  <w:style w:type="paragraph" w:customStyle="1" w:styleId="38CDC624DD374AFDAEE76043741F1E4E">
    <w:name w:val="38CDC624DD374AFDAEE76043741F1E4E"/>
  </w:style>
  <w:style w:type="paragraph" w:customStyle="1" w:styleId="A0FCBDE863C04E538959470A2A3C5621">
    <w:name w:val="A0FCBDE863C04E538959470A2A3C5621"/>
  </w:style>
  <w:style w:type="paragraph" w:customStyle="1" w:styleId="A0120B16580148E5935314297E736C2C">
    <w:name w:val="A0120B16580148E5935314297E736C2C"/>
  </w:style>
  <w:style w:type="paragraph" w:customStyle="1" w:styleId="2AD2454FD67C4FE78717BA07DAE53C71">
    <w:name w:val="2AD2454FD67C4FE78717BA07DAE53C71"/>
  </w:style>
  <w:style w:type="paragraph" w:customStyle="1" w:styleId="EAC9D7E36FB941728E96A33D810889BE">
    <w:name w:val="EAC9D7E36FB941728E96A33D810889BE"/>
  </w:style>
  <w:style w:type="paragraph" w:customStyle="1" w:styleId="F8C6BB8210A9401A9A8DBE0018AC6746">
    <w:name w:val="F8C6BB8210A9401A9A8DBE0018AC6746"/>
  </w:style>
  <w:style w:type="paragraph" w:customStyle="1" w:styleId="4D60C54F762A4DB2A6406F50392F99B4">
    <w:name w:val="4D60C54F762A4DB2A6406F50392F99B4"/>
  </w:style>
  <w:style w:type="paragraph" w:customStyle="1" w:styleId="2F63124BC5504EA49DF7C7D246A0E9BB">
    <w:name w:val="2F63124BC5504EA49DF7C7D246A0E9BB"/>
  </w:style>
  <w:style w:type="paragraph" w:customStyle="1" w:styleId="27A0D6D8899E4B2BAAA53F83B6D02612">
    <w:name w:val="27A0D6D8899E4B2BAAA53F83B6D02612"/>
  </w:style>
  <w:style w:type="paragraph" w:customStyle="1" w:styleId="3181A67315A8486B9AAB2936853A4A98">
    <w:name w:val="3181A67315A8486B9AAB2936853A4A98"/>
  </w:style>
  <w:style w:type="paragraph" w:customStyle="1" w:styleId="2E09FE723C3041B2BF364C68EF5E50A2">
    <w:name w:val="2E09FE723C3041B2BF364C68EF5E50A2"/>
  </w:style>
  <w:style w:type="paragraph" w:customStyle="1" w:styleId="6D27BA9FB8A34CA2BC52EC5FB6FFBD9E">
    <w:name w:val="6D27BA9FB8A34CA2BC52EC5FB6FFBD9E"/>
  </w:style>
  <w:style w:type="paragraph" w:customStyle="1" w:styleId="6B534C09ACE44DB7A465F5AB84533EC2">
    <w:name w:val="6B534C09ACE44DB7A465F5AB84533EC2"/>
  </w:style>
  <w:style w:type="paragraph" w:customStyle="1" w:styleId="229C54408C0A4D85B3905A3365D0FB7C">
    <w:name w:val="229C54408C0A4D85B3905A3365D0FB7C"/>
  </w:style>
  <w:style w:type="paragraph" w:customStyle="1" w:styleId="AEB4E4AC50B0433F9D096F49322B52CD">
    <w:name w:val="AEB4E4AC50B0433F9D096F49322B52CD"/>
  </w:style>
  <w:style w:type="paragraph" w:customStyle="1" w:styleId="0F5E411A79F64C7789066382CC9B48F5">
    <w:name w:val="0F5E411A79F64C7789066382CC9B48F5"/>
  </w:style>
  <w:style w:type="paragraph" w:customStyle="1" w:styleId="5EBBC50ED9D74D9DA57E25004E0E2AA8">
    <w:name w:val="5EBBC50ED9D74D9DA57E25004E0E2AA8"/>
  </w:style>
  <w:style w:type="paragraph" w:customStyle="1" w:styleId="47589E87D82C452D93C29BD37D4A255B">
    <w:name w:val="47589E87D82C452D93C29BD37D4A255B"/>
  </w:style>
  <w:style w:type="paragraph" w:customStyle="1" w:styleId="7304C3D83F8E46E8B6C0707A84935FAF">
    <w:name w:val="7304C3D83F8E46E8B6C0707A84935FAF"/>
  </w:style>
  <w:style w:type="paragraph" w:customStyle="1" w:styleId="EC0F36B59C7D483B95814A6025AE8A62">
    <w:name w:val="EC0F36B59C7D483B95814A6025AE8A62"/>
  </w:style>
  <w:style w:type="paragraph" w:customStyle="1" w:styleId="F472B21E85F74C60A2B5D79E16FA046E">
    <w:name w:val="F472B21E85F74C60A2B5D79E16FA046E"/>
  </w:style>
  <w:style w:type="paragraph" w:customStyle="1" w:styleId="874423C843974919A0785742E6D1915B">
    <w:name w:val="874423C843974919A0785742E6D1915B"/>
  </w:style>
  <w:style w:type="paragraph" w:customStyle="1" w:styleId="AAF0A3F617A94567B59FCDF367DBE8ED">
    <w:name w:val="AAF0A3F617A94567B59FCDF367DBE8ED"/>
  </w:style>
  <w:style w:type="paragraph" w:customStyle="1" w:styleId="44E46FE3EBB0431BA6823D07F4368A21">
    <w:name w:val="44E46FE3EBB0431BA6823D07F4368A21"/>
  </w:style>
  <w:style w:type="paragraph" w:customStyle="1" w:styleId="F18EEFF1FCD34F32B6D38153A4BE720B">
    <w:name w:val="F18EEFF1FCD34F32B6D38153A4BE720B"/>
  </w:style>
  <w:style w:type="paragraph" w:customStyle="1" w:styleId="846C51420F1E4458B9425208F0909810">
    <w:name w:val="846C51420F1E4458B9425208F0909810"/>
  </w:style>
  <w:style w:type="paragraph" w:customStyle="1" w:styleId="A1E71CC4285A41C79EAB23D8AB0177E4">
    <w:name w:val="A1E71CC4285A41C79EAB23D8AB0177E4"/>
  </w:style>
  <w:style w:type="paragraph" w:customStyle="1" w:styleId="C524D331DE174B4294C3D4CFAF74647D">
    <w:name w:val="C524D331DE174B4294C3D4CFAF74647D"/>
  </w:style>
  <w:style w:type="paragraph" w:customStyle="1" w:styleId="D03C33B1B9714BFDB6431EE4525B4400">
    <w:name w:val="D03C33B1B9714BFDB6431EE4525B4400"/>
  </w:style>
  <w:style w:type="paragraph" w:customStyle="1" w:styleId="C348581C9D3C42B699FD0F168AC44477">
    <w:name w:val="C348581C9D3C42B699FD0F168AC44477"/>
  </w:style>
  <w:style w:type="paragraph" w:customStyle="1" w:styleId="0D6C0A66BF864C4C8101CA15D63C7D36">
    <w:name w:val="0D6C0A66BF864C4C8101CA15D63C7D36"/>
  </w:style>
  <w:style w:type="paragraph" w:customStyle="1" w:styleId="DEE749401C714C5BA77A5D46DEBB443F">
    <w:name w:val="DEE749401C714C5BA77A5D46DEBB443F"/>
  </w:style>
  <w:style w:type="paragraph" w:customStyle="1" w:styleId="6E1CB033662D464F8AD7DDE6BF01D8F7">
    <w:name w:val="6E1CB033662D464F8AD7DDE6BF01D8F7"/>
  </w:style>
  <w:style w:type="paragraph" w:customStyle="1" w:styleId="7466C02E67384E0CB2A36E3F594777D3">
    <w:name w:val="7466C02E67384E0CB2A36E3F594777D3"/>
  </w:style>
  <w:style w:type="paragraph" w:customStyle="1" w:styleId="ADB76745FE234F9BB86A57F533173377">
    <w:name w:val="ADB76745FE234F9BB86A57F533173377"/>
  </w:style>
  <w:style w:type="paragraph" w:customStyle="1" w:styleId="8CBEA7A57E46437E8CB58F7C95CE2667">
    <w:name w:val="8CBEA7A57E46437E8CB58F7C95CE2667"/>
  </w:style>
  <w:style w:type="paragraph" w:customStyle="1" w:styleId="7D180F026AFD4A789278E6B76C801523">
    <w:name w:val="7D180F026AFD4A789278E6B76C801523"/>
  </w:style>
  <w:style w:type="paragraph" w:customStyle="1" w:styleId="08B00FC5E8BF4570BB78F2DC3DBD9AA3">
    <w:name w:val="08B00FC5E8BF4570BB78F2DC3DBD9AA3"/>
  </w:style>
  <w:style w:type="paragraph" w:customStyle="1" w:styleId="FD30C01E60CC46E18D81C9651932432D">
    <w:name w:val="FD30C01E60CC46E18D81C9651932432D"/>
  </w:style>
  <w:style w:type="paragraph" w:customStyle="1" w:styleId="FF949C5493604B39B6742BAFC01DD1A1">
    <w:name w:val="FF949C5493604B39B6742BAFC01DD1A1"/>
  </w:style>
  <w:style w:type="paragraph" w:customStyle="1" w:styleId="353B5747884E498FB44925658FE51B61">
    <w:name w:val="353B5747884E498FB44925658FE51B61"/>
  </w:style>
  <w:style w:type="paragraph" w:customStyle="1" w:styleId="5AA26AF1172248FF83556CC043B8DAB8">
    <w:name w:val="5AA26AF1172248FF83556CC043B8DAB8"/>
  </w:style>
  <w:style w:type="paragraph" w:customStyle="1" w:styleId="C429E05AC4E04A95AB170AE2476EE4C5">
    <w:name w:val="C429E05AC4E04A95AB170AE2476EE4C5"/>
  </w:style>
  <w:style w:type="paragraph" w:customStyle="1" w:styleId="6CB5557747F94C6E90A82ABB2A588480">
    <w:name w:val="6CB5557747F94C6E90A82ABB2A588480"/>
  </w:style>
  <w:style w:type="paragraph" w:customStyle="1" w:styleId="DB959A037B4246BCA83FA6897B2FF5B5">
    <w:name w:val="DB959A037B4246BCA83FA6897B2FF5B5"/>
  </w:style>
  <w:style w:type="paragraph" w:customStyle="1" w:styleId="C62D23A78E124D26BF2E69F0D6F44FA4">
    <w:name w:val="C62D23A78E124D26BF2E69F0D6F44FA4"/>
  </w:style>
  <w:style w:type="paragraph" w:customStyle="1" w:styleId="38EF9405C6814F32AA6E6A07F1698493">
    <w:name w:val="38EF9405C6814F32AA6E6A07F1698493"/>
  </w:style>
  <w:style w:type="paragraph" w:customStyle="1" w:styleId="28619F8FCE5A4E09A8445393FE7F2479">
    <w:name w:val="28619F8FCE5A4E09A8445393FE7F2479"/>
  </w:style>
  <w:style w:type="paragraph" w:customStyle="1" w:styleId="B23DA4FA498D42FFB4DA2A9C9A70C43C">
    <w:name w:val="B23DA4FA498D42FFB4DA2A9C9A70C43C"/>
  </w:style>
  <w:style w:type="paragraph" w:customStyle="1" w:styleId="CC83B6C8EAC04E089BE256278C61160E">
    <w:name w:val="CC83B6C8EAC04E089BE256278C611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CROHN’S DISEASE PATIENT MANAGEMENT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1F133A-194A-4703-B96F-22266EC21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6</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2020-06-23T06:37:00Z</dcterms:created>
  <dcterms:modified xsi:type="dcterms:W3CDTF">2020-06-23T06:37:00Z</dcterms:modified>
</cp:coreProperties>
</file>